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097A" w14:textId="77777777" w:rsidR="005418A5" w:rsidRPr="00CE2B8A" w:rsidRDefault="003F1F53" w:rsidP="005418A5">
      <w:pPr>
        <w:autoSpaceDE w:val="0"/>
        <w:autoSpaceDN w:val="0"/>
        <w:adjustRightInd w:val="0"/>
        <w:jc w:val="left"/>
        <w:rPr>
          <w:rFonts w:ascii="ＭＳ 明朝" w:hAnsi="ＭＳ 明朝"/>
          <w:sz w:val="22"/>
          <w:szCs w:val="22"/>
        </w:rPr>
      </w:pPr>
      <w:r w:rsidRPr="00CE2B8A">
        <w:rPr>
          <w:rFonts w:ascii="ＭＳ 明朝" w:hAnsi="ＭＳ 明朝" w:hint="eastAsia"/>
          <w:b/>
          <w:noProof/>
          <w:sz w:val="36"/>
        </w:rPr>
        <w:pict w14:anchorId="25D4F858">
          <v:rect id="_x0000_s2050" alt="" style="position:absolute;margin-left:404.75pt;margin-top:2.55pt;width:47.85pt;height:54.75pt;z-index:1;mso-wrap-style:square;mso-wrap-edited:f;mso-width-percent:0;mso-height-percent:0;mso-width-percent:0;mso-height-percent:0;v-text-anchor:top" strokecolor="gray" strokeweight=".25pt">
            <v:stroke dashstyle="1 1" endcap="round"/>
            <v:textbox style="mso-next-textbox:#_x0000_s2050" inset="5.85pt,.7pt,5.85pt,.7pt">
              <w:txbxContent>
                <w:p w14:paraId="667444D9" w14:textId="77777777" w:rsidR="00D32BD1" w:rsidRPr="00F60061" w:rsidRDefault="00D32BD1" w:rsidP="00D32BD1">
                  <w:pPr>
                    <w:rPr>
                      <w:rFonts w:hint="eastAsia"/>
                      <w:color w:val="999999"/>
                      <w:sz w:val="18"/>
                      <w:szCs w:val="18"/>
                    </w:rPr>
                  </w:pPr>
                  <w:r w:rsidRPr="00F60061">
                    <w:rPr>
                      <w:rFonts w:hint="eastAsia"/>
                      <w:color w:val="999999"/>
                      <w:sz w:val="18"/>
                      <w:szCs w:val="18"/>
                    </w:rPr>
                    <w:t>収入印紙</w:t>
                  </w:r>
                </w:p>
              </w:txbxContent>
            </v:textbox>
          </v:rect>
        </w:pict>
      </w:r>
      <w:r w:rsidR="005418A5" w:rsidRPr="00CE2B8A">
        <w:rPr>
          <w:rFonts w:ascii="ＭＳ 明朝" w:hAnsi="ＭＳ 明朝" w:hint="eastAsia"/>
          <w:sz w:val="22"/>
          <w:szCs w:val="22"/>
        </w:rPr>
        <w:t>様式第４号（第３条関係）</w:t>
      </w:r>
    </w:p>
    <w:p w14:paraId="3191697C" w14:textId="77777777" w:rsidR="005418A5" w:rsidRPr="00CE2B8A" w:rsidRDefault="005418A5" w:rsidP="005418A5">
      <w:pPr>
        <w:autoSpaceDE w:val="0"/>
        <w:autoSpaceDN w:val="0"/>
        <w:adjustRightInd w:val="0"/>
        <w:jc w:val="left"/>
        <w:rPr>
          <w:rFonts w:ascii="ＭＳ 明朝" w:hAnsi="ＭＳ 明朝" w:hint="eastAsia"/>
          <w:sz w:val="22"/>
          <w:szCs w:val="22"/>
        </w:rPr>
      </w:pPr>
    </w:p>
    <w:p w14:paraId="32887D8F" w14:textId="77777777" w:rsidR="00713EB0" w:rsidRPr="00CE2B8A" w:rsidRDefault="00713EB0" w:rsidP="00713EB0">
      <w:pPr>
        <w:autoSpaceDE w:val="0"/>
        <w:autoSpaceDN w:val="0"/>
        <w:adjustRightInd w:val="0"/>
        <w:jc w:val="center"/>
        <w:rPr>
          <w:rFonts w:ascii="ＭＳ 明朝" w:hAnsi="ＭＳ 明朝" w:hint="eastAsia"/>
          <w:b/>
          <w:sz w:val="36"/>
        </w:rPr>
      </w:pPr>
      <w:r w:rsidRPr="00CE2B8A">
        <w:rPr>
          <w:rFonts w:ascii="ＭＳ 明朝" w:hAnsi="ＭＳ 明朝" w:hint="eastAsia"/>
          <w:b/>
          <w:sz w:val="36"/>
        </w:rPr>
        <w:t>土 木 設 計 業 務 等 委 託 契 約 書</w:t>
      </w:r>
    </w:p>
    <w:p w14:paraId="3945A3AD" w14:textId="77777777" w:rsidR="00713EB0" w:rsidRPr="00CE2B8A" w:rsidRDefault="00713EB0" w:rsidP="00713EB0">
      <w:pPr>
        <w:autoSpaceDE w:val="0"/>
        <w:autoSpaceDN w:val="0"/>
        <w:adjustRightInd w:val="0"/>
        <w:jc w:val="center"/>
        <w:rPr>
          <w:rFonts w:ascii="ＭＳ 明朝" w:hAnsi="ＭＳ 明朝"/>
          <w:b/>
          <w:sz w:val="32"/>
        </w:rPr>
      </w:pPr>
    </w:p>
    <w:p w14:paraId="3FA4FDB0"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１</w:t>
      </w:r>
      <w:r w:rsidRPr="00CE2B8A">
        <w:rPr>
          <w:rFonts w:ascii="ＭＳ 明朝" w:hAnsi="ＭＳ 明朝"/>
        </w:rPr>
        <w:t xml:space="preserve"> </w:t>
      </w:r>
      <w:r w:rsidRPr="00CE2B8A">
        <w:rPr>
          <w:rFonts w:ascii="ＭＳ 明朝" w:hAnsi="ＭＳ 明朝" w:hint="eastAsia"/>
        </w:rPr>
        <w:t xml:space="preserve">委託業務の名称　　　　　</w:t>
      </w:r>
    </w:p>
    <w:p w14:paraId="37A51A9C" w14:textId="77777777" w:rsidR="00713EB0" w:rsidRPr="00CE2B8A" w:rsidRDefault="00713EB0" w:rsidP="00713EB0">
      <w:pPr>
        <w:autoSpaceDE w:val="0"/>
        <w:autoSpaceDN w:val="0"/>
        <w:adjustRightInd w:val="0"/>
        <w:rPr>
          <w:rFonts w:ascii="ＭＳ 明朝" w:hAnsi="ＭＳ 明朝" w:hint="eastAsia"/>
        </w:rPr>
      </w:pPr>
    </w:p>
    <w:p w14:paraId="53FAAC0F"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 xml:space="preserve">２ </w:t>
      </w:r>
      <w:r w:rsidRPr="00CE2B8A">
        <w:rPr>
          <w:rFonts w:ascii="ＭＳ 明朝" w:hAnsi="ＭＳ 明朝" w:hint="eastAsia"/>
          <w:spacing w:val="98"/>
          <w:kern w:val="0"/>
          <w:fitText w:val="1547" w:id="120325376"/>
        </w:rPr>
        <w:t>契約番</w:t>
      </w:r>
      <w:r w:rsidRPr="00CE2B8A">
        <w:rPr>
          <w:rFonts w:ascii="ＭＳ 明朝" w:hAnsi="ＭＳ 明朝" w:hint="eastAsia"/>
          <w:kern w:val="0"/>
          <w:fitText w:val="1547" w:id="120325376"/>
        </w:rPr>
        <w:t>号</w:t>
      </w:r>
      <w:r w:rsidRPr="00CE2B8A">
        <w:rPr>
          <w:rFonts w:ascii="ＭＳ 明朝" w:hAnsi="ＭＳ 明朝" w:hint="eastAsia"/>
        </w:rPr>
        <w:t xml:space="preserve">　</w:t>
      </w:r>
      <w:r w:rsidRPr="00CE2B8A">
        <w:rPr>
          <w:rFonts w:ascii="ＭＳ 明朝" w:hAnsi="ＭＳ 明朝" w:hint="eastAsia"/>
        </w:rPr>
        <w:tab/>
        <w:t xml:space="preserve">　　</w:t>
      </w:r>
    </w:p>
    <w:p w14:paraId="52A7B009" w14:textId="77777777" w:rsidR="00713EB0" w:rsidRPr="00CE2B8A" w:rsidRDefault="00713EB0" w:rsidP="00713EB0">
      <w:pPr>
        <w:autoSpaceDE w:val="0"/>
        <w:autoSpaceDN w:val="0"/>
        <w:adjustRightInd w:val="0"/>
        <w:rPr>
          <w:rFonts w:ascii="ＭＳ 明朝" w:hAnsi="ＭＳ 明朝" w:hint="eastAsia"/>
        </w:rPr>
      </w:pPr>
    </w:p>
    <w:p w14:paraId="06193B64"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 xml:space="preserve">３ </w:t>
      </w:r>
      <w:r w:rsidRPr="00CE2B8A">
        <w:rPr>
          <w:rFonts w:ascii="ＭＳ 明朝" w:hAnsi="ＭＳ 明朝" w:hint="eastAsia"/>
          <w:spacing w:val="98"/>
          <w:kern w:val="0"/>
          <w:fitText w:val="1547" w:id="120325377"/>
        </w:rPr>
        <w:t>履行場</w:t>
      </w:r>
      <w:r w:rsidRPr="00CE2B8A">
        <w:rPr>
          <w:rFonts w:ascii="ＭＳ 明朝" w:hAnsi="ＭＳ 明朝" w:hint="eastAsia"/>
          <w:kern w:val="0"/>
          <w:fitText w:val="1547" w:id="120325377"/>
        </w:rPr>
        <w:t>所</w:t>
      </w:r>
      <w:r w:rsidRPr="00CE2B8A">
        <w:rPr>
          <w:rFonts w:ascii="ＭＳ 明朝" w:hAnsi="ＭＳ 明朝" w:hint="eastAsia"/>
          <w:kern w:val="0"/>
        </w:rPr>
        <w:t xml:space="preserve">　　　　　</w:t>
      </w:r>
    </w:p>
    <w:p w14:paraId="110810F2" w14:textId="77777777" w:rsidR="00713EB0" w:rsidRPr="00CE2B8A" w:rsidRDefault="00713EB0" w:rsidP="00713EB0">
      <w:pPr>
        <w:autoSpaceDE w:val="0"/>
        <w:autoSpaceDN w:val="0"/>
        <w:adjustRightInd w:val="0"/>
        <w:rPr>
          <w:rFonts w:ascii="ＭＳ 明朝" w:hAnsi="ＭＳ 明朝" w:hint="eastAsia"/>
        </w:rPr>
      </w:pPr>
    </w:p>
    <w:p w14:paraId="7D7ECE6E"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４</w:t>
      </w:r>
      <w:r w:rsidRPr="00CE2B8A">
        <w:rPr>
          <w:rFonts w:ascii="ＭＳ 明朝" w:hAnsi="ＭＳ 明朝"/>
        </w:rPr>
        <w:t xml:space="preserve"> </w:t>
      </w:r>
      <w:r w:rsidRPr="00CE2B8A">
        <w:rPr>
          <w:rFonts w:ascii="ＭＳ 明朝" w:hAnsi="ＭＳ 明朝" w:hint="eastAsia"/>
          <w:spacing w:val="98"/>
          <w:kern w:val="0"/>
          <w:fitText w:val="1547" w:id="120325378"/>
        </w:rPr>
        <w:t>履行期</w:t>
      </w:r>
      <w:r w:rsidRPr="00CE2B8A">
        <w:rPr>
          <w:rFonts w:ascii="ＭＳ 明朝" w:hAnsi="ＭＳ 明朝" w:hint="eastAsia"/>
          <w:kern w:val="0"/>
          <w:fitText w:val="1547" w:id="120325378"/>
        </w:rPr>
        <w:t>間</w:t>
      </w:r>
      <w:r w:rsidRPr="00CE2B8A">
        <w:rPr>
          <w:rFonts w:ascii="ＭＳ 明朝" w:hAnsi="ＭＳ 明朝" w:hint="eastAsia"/>
        </w:rPr>
        <w:tab/>
        <w:t xml:space="preserve">　　</w:t>
      </w:r>
      <w:r w:rsidR="00B96BC7" w:rsidRPr="00CE2B8A">
        <w:rPr>
          <w:rFonts w:ascii="ＭＳ 明朝" w:hAnsi="ＭＳ 明朝" w:hint="eastAsia"/>
        </w:rPr>
        <w:t xml:space="preserve">　　</w:t>
      </w:r>
      <w:r w:rsidR="00AB6071" w:rsidRPr="00CE2B8A">
        <w:rPr>
          <w:rFonts w:ascii="ＭＳ 明朝" w:hAnsi="ＭＳ 明朝" w:hint="eastAsia"/>
        </w:rPr>
        <w:t xml:space="preserve">    </w:t>
      </w:r>
      <w:r w:rsidRPr="00CE2B8A">
        <w:rPr>
          <w:rFonts w:ascii="ＭＳ 明朝" w:hAnsi="ＭＳ 明朝" w:hint="eastAsia"/>
        </w:rPr>
        <w:t xml:space="preserve">年　</w:t>
      </w:r>
      <w:r w:rsidR="00AB6071" w:rsidRPr="00CE2B8A">
        <w:rPr>
          <w:rFonts w:ascii="ＭＳ 明朝" w:hAnsi="ＭＳ 明朝" w:hint="eastAsia"/>
        </w:rPr>
        <w:t xml:space="preserve">  </w:t>
      </w:r>
      <w:r w:rsidRPr="00CE2B8A">
        <w:rPr>
          <w:rFonts w:ascii="ＭＳ 明朝" w:hAnsi="ＭＳ 明朝" w:hint="eastAsia"/>
        </w:rPr>
        <w:t>月</w:t>
      </w:r>
      <w:r w:rsidR="00AB6071" w:rsidRPr="00CE2B8A">
        <w:rPr>
          <w:rFonts w:ascii="ＭＳ 明朝" w:hAnsi="ＭＳ 明朝" w:hint="eastAsia"/>
        </w:rPr>
        <w:t xml:space="preserve">    </w:t>
      </w:r>
      <w:r w:rsidRPr="00CE2B8A">
        <w:rPr>
          <w:rFonts w:ascii="ＭＳ 明朝" w:hAnsi="ＭＳ 明朝" w:hint="eastAsia"/>
        </w:rPr>
        <w:t>日から</w:t>
      </w:r>
    </w:p>
    <w:p w14:paraId="04C24CD9" w14:textId="77777777" w:rsidR="00713EB0" w:rsidRPr="00CE2B8A" w:rsidRDefault="00AB6071" w:rsidP="00B96BC7">
      <w:pPr>
        <w:autoSpaceDE w:val="0"/>
        <w:autoSpaceDN w:val="0"/>
        <w:adjustRightInd w:val="0"/>
        <w:ind w:firstLineChars="1552" w:firstLine="3433"/>
        <w:rPr>
          <w:rFonts w:ascii="ＭＳ 明朝" w:hAnsi="ＭＳ 明朝"/>
        </w:rPr>
      </w:pPr>
      <w:r w:rsidRPr="00CE2B8A">
        <w:rPr>
          <w:rFonts w:ascii="ＭＳ 明朝" w:hAnsi="ＭＳ 明朝" w:hint="eastAsia"/>
        </w:rPr>
        <w:t xml:space="preserve">    年　  月    日</w:t>
      </w:r>
      <w:r w:rsidR="00713EB0" w:rsidRPr="00CE2B8A">
        <w:rPr>
          <w:rFonts w:ascii="ＭＳ 明朝" w:hAnsi="ＭＳ 明朝" w:hint="eastAsia"/>
        </w:rPr>
        <w:t>まで</w:t>
      </w:r>
    </w:p>
    <w:p w14:paraId="2D0AD01D" w14:textId="77777777" w:rsidR="00713EB0" w:rsidRPr="00CE2B8A" w:rsidRDefault="00713EB0" w:rsidP="00713EB0">
      <w:pPr>
        <w:autoSpaceDE w:val="0"/>
        <w:autoSpaceDN w:val="0"/>
        <w:adjustRightInd w:val="0"/>
        <w:ind w:firstLineChars="1347" w:firstLine="2980"/>
        <w:rPr>
          <w:rFonts w:ascii="ＭＳ 明朝" w:hAnsi="ＭＳ 明朝"/>
        </w:rPr>
      </w:pPr>
    </w:p>
    <w:p w14:paraId="12DEB39E" w14:textId="77777777" w:rsidR="00713EB0" w:rsidRPr="00CE2B8A" w:rsidRDefault="00713EB0" w:rsidP="00713EB0">
      <w:pPr>
        <w:autoSpaceDE w:val="0"/>
        <w:autoSpaceDN w:val="0"/>
        <w:adjustRightInd w:val="0"/>
        <w:rPr>
          <w:rFonts w:ascii="ＭＳ 明朝" w:hAnsi="ＭＳ 明朝"/>
          <w:sz w:val="22"/>
        </w:rPr>
      </w:pPr>
      <w:r w:rsidRPr="00CE2B8A">
        <w:rPr>
          <w:rFonts w:ascii="ＭＳ 明朝" w:hAnsi="ＭＳ 明朝" w:hint="eastAsia"/>
        </w:rPr>
        <w:t>５</w:t>
      </w:r>
      <w:r w:rsidRPr="00CE2B8A">
        <w:rPr>
          <w:rFonts w:ascii="ＭＳ 明朝" w:hAnsi="ＭＳ 明朝"/>
        </w:rPr>
        <w:t xml:space="preserve"> </w:t>
      </w:r>
      <w:r w:rsidRPr="00CE2B8A">
        <w:rPr>
          <w:rFonts w:ascii="ＭＳ 明朝" w:hAnsi="ＭＳ 明朝" w:hint="eastAsia"/>
          <w:spacing w:val="43"/>
          <w:kern w:val="0"/>
          <w:fitText w:val="1547" w:id="120325379"/>
        </w:rPr>
        <w:t>業務委託</w:t>
      </w:r>
      <w:r w:rsidRPr="00CE2B8A">
        <w:rPr>
          <w:rFonts w:ascii="ＭＳ 明朝" w:hAnsi="ＭＳ 明朝" w:hint="eastAsia"/>
          <w:spacing w:val="2"/>
          <w:kern w:val="0"/>
          <w:fitText w:val="1547" w:id="120325379"/>
        </w:rPr>
        <w:t>料</w:t>
      </w:r>
      <w:r w:rsidRPr="00CE2B8A">
        <w:rPr>
          <w:rFonts w:ascii="ＭＳ 明朝" w:hAnsi="ＭＳ 明朝" w:hint="eastAsia"/>
        </w:rPr>
        <w:tab/>
        <w:t xml:space="preserve">　　金　　</w:t>
      </w:r>
      <w:r w:rsidR="00AB6071" w:rsidRPr="00CE2B8A">
        <w:rPr>
          <w:rFonts w:ascii="ＭＳ 明朝" w:hAnsi="ＭＳ 明朝" w:hint="eastAsia"/>
          <w:sz w:val="32"/>
          <w:szCs w:val="32"/>
        </w:rPr>
        <w:t xml:space="preserve">               </w:t>
      </w:r>
      <w:r w:rsidRPr="00CE2B8A">
        <w:rPr>
          <w:rFonts w:ascii="ＭＳ 明朝" w:hAnsi="ＭＳ 明朝" w:hint="eastAsia"/>
        </w:rPr>
        <w:t xml:space="preserve">　　円</w:t>
      </w:r>
    </w:p>
    <w:p w14:paraId="049D6807" w14:textId="77777777" w:rsidR="00713EB0" w:rsidRPr="00CE2B8A" w:rsidRDefault="00713EB0" w:rsidP="00713EB0">
      <w:pPr>
        <w:autoSpaceDE w:val="0"/>
        <w:autoSpaceDN w:val="0"/>
        <w:adjustRightInd w:val="0"/>
        <w:ind w:right="644" w:firstLineChars="1813" w:firstLine="2923"/>
        <w:rPr>
          <w:rFonts w:ascii="ＭＳ 明朝" w:hAnsi="ＭＳ 明朝"/>
          <w:sz w:val="18"/>
        </w:rPr>
      </w:pPr>
      <w:r w:rsidRPr="00CE2B8A">
        <w:rPr>
          <w:rFonts w:ascii="ＭＳ 明朝" w:hAnsi="ＭＳ 明朝" w:hint="eastAsia"/>
          <w:sz w:val="18"/>
        </w:rPr>
        <w:t xml:space="preserve">（うち取引に係る消費税及び地方消費税の額　金　</w:t>
      </w:r>
      <w:r w:rsidR="00AB6071" w:rsidRPr="00CE2B8A">
        <w:rPr>
          <w:rFonts w:ascii="ＭＳ 明朝" w:hAnsi="ＭＳ 明朝" w:hint="eastAsia"/>
          <w:sz w:val="18"/>
        </w:rPr>
        <w:t xml:space="preserve">        </w:t>
      </w:r>
      <w:r w:rsidRPr="00CE2B8A">
        <w:rPr>
          <w:rFonts w:ascii="ＭＳ 明朝" w:hAnsi="ＭＳ 明朝" w:hint="eastAsia"/>
          <w:sz w:val="18"/>
        </w:rPr>
        <w:t xml:space="preserve">　円）</w:t>
      </w:r>
    </w:p>
    <w:p w14:paraId="25AC8DCA" w14:textId="77777777" w:rsidR="00713EB0" w:rsidRPr="00CE2B8A" w:rsidRDefault="00713EB0" w:rsidP="00713EB0">
      <w:pPr>
        <w:autoSpaceDE w:val="0"/>
        <w:autoSpaceDN w:val="0"/>
        <w:adjustRightInd w:val="0"/>
        <w:rPr>
          <w:rFonts w:ascii="ＭＳ 明朝" w:hAnsi="ＭＳ 明朝" w:hint="eastAsia"/>
          <w:sz w:val="22"/>
        </w:rPr>
      </w:pPr>
    </w:p>
    <w:p w14:paraId="67C84F87"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６</w:t>
      </w:r>
      <w:r w:rsidRPr="00CE2B8A">
        <w:rPr>
          <w:rFonts w:ascii="ＭＳ 明朝" w:hAnsi="ＭＳ 明朝"/>
        </w:rPr>
        <w:t xml:space="preserve"> </w:t>
      </w:r>
      <w:r w:rsidRPr="00CE2B8A">
        <w:rPr>
          <w:rFonts w:ascii="ＭＳ 明朝" w:hAnsi="ＭＳ 明朝" w:hint="eastAsia"/>
          <w:spacing w:val="43"/>
          <w:kern w:val="0"/>
          <w:fitText w:val="1547" w:id="120325380"/>
        </w:rPr>
        <w:t>契約保証</w:t>
      </w:r>
      <w:r w:rsidRPr="00CE2B8A">
        <w:rPr>
          <w:rFonts w:ascii="ＭＳ 明朝" w:hAnsi="ＭＳ 明朝" w:hint="eastAsia"/>
          <w:spacing w:val="2"/>
          <w:kern w:val="0"/>
          <w:fitText w:val="1547" w:id="120325380"/>
        </w:rPr>
        <w:t>金</w:t>
      </w:r>
      <w:r w:rsidRPr="00CE2B8A">
        <w:rPr>
          <w:rFonts w:ascii="ＭＳ 明朝" w:hAnsi="ＭＳ 明朝" w:hint="eastAsia"/>
        </w:rPr>
        <w:tab/>
      </w:r>
      <w:r w:rsidRPr="00CE2B8A">
        <w:rPr>
          <w:rFonts w:ascii="ＭＳ 明朝" w:hAnsi="ＭＳ 明朝" w:hint="eastAsia"/>
        </w:rPr>
        <w:tab/>
        <w:t xml:space="preserve">金　　</w:t>
      </w:r>
      <w:r w:rsidR="00612EB9" w:rsidRPr="00CE2B8A">
        <w:rPr>
          <w:rFonts w:ascii="ＭＳ 明朝" w:hAnsi="ＭＳ 明朝" w:hint="eastAsia"/>
        </w:rPr>
        <w:t xml:space="preserve">　　　　　　</w:t>
      </w:r>
      <w:r w:rsidRPr="00CE2B8A">
        <w:rPr>
          <w:rFonts w:ascii="ＭＳ 明朝" w:hAnsi="ＭＳ 明朝" w:hint="eastAsia"/>
        </w:rPr>
        <w:t xml:space="preserve">　</w:t>
      </w:r>
      <w:r w:rsidR="00461B81" w:rsidRPr="00CE2B8A">
        <w:rPr>
          <w:rFonts w:ascii="ＭＳ 明朝" w:hAnsi="ＭＳ 明朝" w:hint="eastAsia"/>
        </w:rPr>
        <w:t xml:space="preserve">　</w:t>
      </w:r>
      <w:r w:rsidRPr="00CE2B8A">
        <w:rPr>
          <w:rFonts w:ascii="ＭＳ 明朝" w:hAnsi="ＭＳ 明朝" w:hint="eastAsia"/>
        </w:rPr>
        <w:t xml:space="preserve">　円</w:t>
      </w:r>
    </w:p>
    <w:p w14:paraId="0A9FE362"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 xml:space="preserve">　　ただし、現　　金</w:t>
      </w:r>
      <w:r w:rsidRPr="00CE2B8A">
        <w:rPr>
          <w:rFonts w:ascii="ＭＳ 明朝" w:hAnsi="ＭＳ 明朝" w:hint="eastAsia"/>
        </w:rPr>
        <w:tab/>
      </w:r>
      <w:r w:rsidRPr="00CE2B8A">
        <w:rPr>
          <w:rFonts w:ascii="ＭＳ 明朝" w:hAnsi="ＭＳ 明朝" w:hint="eastAsia"/>
        </w:rPr>
        <w:tab/>
        <w:t>金　　　　　　　　　　　円</w:t>
      </w:r>
    </w:p>
    <w:p w14:paraId="32E2EB50" w14:textId="77777777" w:rsidR="00713EB0" w:rsidRPr="00CE2B8A" w:rsidRDefault="00713EB0" w:rsidP="00713EB0">
      <w:pPr>
        <w:autoSpaceDE w:val="0"/>
        <w:autoSpaceDN w:val="0"/>
        <w:adjustRightInd w:val="0"/>
        <w:rPr>
          <w:rFonts w:ascii="ＭＳ 明朝" w:hAnsi="ＭＳ 明朝" w:hint="eastAsia"/>
        </w:rPr>
      </w:pPr>
      <w:r w:rsidRPr="00CE2B8A">
        <w:rPr>
          <w:rFonts w:ascii="ＭＳ 明朝" w:hAnsi="ＭＳ 明朝" w:hint="eastAsia"/>
        </w:rPr>
        <w:t xml:space="preserve">　　　　　　代用証券</w:t>
      </w:r>
      <w:r w:rsidRPr="00CE2B8A">
        <w:rPr>
          <w:rFonts w:ascii="ＭＳ 明朝" w:hAnsi="ＭＳ 明朝" w:hint="eastAsia"/>
        </w:rPr>
        <w:tab/>
      </w:r>
      <w:r w:rsidRPr="00CE2B8A">
        <w:rPr>
          <w:rFonts w:ascii="ＭＳ 明朝" w:hAnsi="ＭＳ 明朝" w:hint="eastAsia"/>
        </w:rPr>
        <w:tab/>
        <w:t>金　　　　　　　　　　　円</w:t>
      </w:r>
    </w:p>
    <w:p w14:paraId="466A2531" w14:textId="77777777" w:rsidR="00713EB0" w:rsidRPr="00CE2B8A" w:rsidRDefault="00713EB0" w:rsidP="00713EB0">
      <w:pPr>
        <w:autoSpaceDE w:val="0"/>
        <w:autoSpaceDN w:val="0"/>
        <w:adjustRightInd w:val="0"/>
        <w:rPr>
          <w:rFonts w:ascii="ＭＳ 明朝" w:hAnsi="ＭＳ 明朝" w:hint="eastAsia"/>
        </w:rPr>
      </w:pPr>
    </w:p>
    <w:p w14:paraId="7121AD6D" w14:textId="77777777" w:rsidR="00713EB0" w:rsidRDefault="00713EB0" w:rsidP="00713EB0">
      <w:pPr>
        <w:autoSpaceDE w:val="0"/>
        <w:autoSpaceDN w:val="0"/>
        <w:adjustRightInd w:val="0"/>
        <w:rPr>
          <w:rFonts w:ascii="ＭＳ 明朝" w:hAnsi="ＭＳ 明朝"/>
        </w:rPr>
      </w:pPr>
      <w:r w:rsidRPr="00CE2B8A">
        <w:rPr>
          <w:rFonts w:ascii="ＭＳ 明朝" w:hAnsi="ＭＳ 明朝" w:hint="eastAsia"/>
        </w:rPr>
        <w:t xml:space="preserve">　上記の委託業務について、発注者と受注者は、各々の対等な立場における合意に基づいて、別添の条項によって公正な委託契約を締結し、信義に従って誠実にこれを履行するものとする。本契約の証として、本書２通を作成し、当事者記名押印の上、各自１通を保有する。</w:t>
      </w:r>
    </w:p>
    <w:p w14:paraId="34072CA1" w14:textId="77777777" w:rsidR="00A642B1" w:rsidRPr="00CE2B8A" w:rsidRDefault="00A642B1" w:rsidP="00A642B1">
      <w:pPr>
        <w:autoSpaceDE w:val="0"/>
        <w:autoSpaceDN w:val="0"/>
        <w:adjustRightInd w:val="0"/>
        <w:ind w:left="240" w:hanging="240"/>
        <w:rPr>
          <w:rFonts w:ascii="ＭＳ 明朝" w:hAnsi="ＭＳ 明朝" w:hint="eastAsia"/>
        </w:rPr>
      </w:pPr>
      <w:r>
        <w:rPr>
          <w:rFonts w:ascii="ＭＳ 明朝" w:hAnsi="ＭＳ 明朝" w:hint="eastAsia"/>
        </w:rPr>
        <w:t xml:space="preserve">　</w:t>
      </w:r>
      <w:r w:rsidRPr="00A642B1">
        <w:rPr>
          <w:rFonts w:ascii="ＭＳ 明朝" w:hAnsi="ＭＳ 明朝" w:hint="eastAsia"/>
        </w:rPr>
        <w:t>（本契約の証として本書の電磁的記録を作成し、発注者及び受注者の電子署名又はその合意を証する者の電子署名を施した上、各自その電磁的記録を保管する。）</w:t>
      </w:r>
    </w:p>
    <w:p w14:paraId="1247E3E6" w14:textId="77777777" w:rsidR="00713EB0" w:rsidRPr="00CE2B8A" w:rsidRDefault="00713EB0" w:rsidP="00713EB0">
      <w:pPr>
        <w:autoSpaceDE w:val="0"/>
        <w:autoSpaceDN w:val="0"/>
        <w:adjustRightInd w:val="0"/>
        <w:rPr>
          <w:rFonts w:ascii="ＭＳ 明朝" w:hAnsi="ＭＳ 明朝"/>
        </w:rPr>
      </w:pPr>
    </w:p>
    <w:p w14:paraId="6AFEA600" w14:textId="77777777" w:rsidR="00713EB0" w:rsidRPr="00CE2B8A" w:rsidRDefault="00713EB0" w:rsidP="00713EB0">
      <w:pPr>
        <w:autoSpaceDE w:val="0"/>
        <w:autoSpaceDN w:val="0"/>
        <w:adjustRightInd w:val="0"/>
        <w:rPr>
          <w:rFonts w:ascii="ＭＳ 明朝" w:hAnsi="ＭＳ 明朝"/>
        </w:rPr>
      </w:pPr>
      <w:r w:rsidRPr="00CE2B8A">
        <w:rPr>
          <w:rFonts w:ascii="ＭＳ 明朝" w:hAnsi="ＭＳ 明朝" w:hint="eastAsia"/>
        </w:rPr>
        <w:t xml:space="preserve">　　</w:t>
      </w:r>
      <w:r w:rsidR="00AB6071" w:rsidRPr="00CE2B8A">
        <w:rPr>
          <w:rFonts w:ascii="ＭＳ 明朝" w:hAnsi="ＭＳ 明朝" w:hint="eastAsia"/>
        </w:rPr>
        <w:t xml:space="preserve">    </w:t>
      </w:r>
      <w:r w:rsidRPr="00CE2B8A">
        <w:rPr>
          <w:rFonts w:ascii="ＭＳ 明朝" w:hAnsi="ＭＳ 明朝" w:hint="eastAsia"/>
        </w:rPr>
        <w:t xml:space="preserve">年　</w:t>
      </w:r>
      <w:r w:rsidR="00AB6071" w:rsidRPr="00CE2B8A">
        <w:rPr>
          <w:rFonts w:ascii="ＭＳ 明朝" w:hAnsi="ＭＳ 明朝" w:hint="eastAsia"/>
        </w:rPr>
        <w:t xml:space="preserve"> 月　 </w:t>
      </w:r>
      <w:r w:rsidRPr="00CE2B8A">
        <w:rPr>
          <w:rFonts w:ascii="ＭＳ 明朝" w:hAnsi="ＭＳ 明朝" w:hint="eastAsia"/>
        </w:rPr>
        <w:t>日</w:t>
      </w:r>
    </w:p>
    <w:p w14:paraId="463337B9" w14:textId="21CA5168" w:rsidR="00713EB0" w:rsidRPr="00CE2B8A" w:rsidRDefault="00713EB0" w:rsidP="00713EB0">
      <w:pPr>
        <w:autoSpaceDE w:val="0"/>
        <w:autoSpaceDN w:val="0"/>
        <w:adjustRightInd w:val="0"/>
        <w:rPr>
          <w:rFonts w:ascii="ＭＳ 明朝" w:hAnsi="ＭＳ 明朝"/>
        </w:rPr>
      </w:pPr>
      <w:r w:rsidRPr="00CE2B8A">
        <w:rPr>
          <w:rFonts w:ascii="ＭＳ 明朝" w:hAnsi="ＭＳ 明朝" w:hint="eastAsia"/>
        </w:rPr>
        <w:t xml:space="preserve">　　　　　　　発注者　　住所　</w:t>
      </w:r>
      <w:r w:rsidR="00633E13">
        <w:rPr>
          <w:rFonts w:ascii="ＭＳ 明朝" w:hAnsi="ＭＳ 明朝" w:hint="eastAsia"/>
        </w:rPr>
        <w:t>奈良県吉野郡黒滝村大字寺戸７７番地</w:t>
      </w:r>
    </w:p>
    <w:p w14:paraId="35ED9970" w14:textId="77777777" w:rsidR="00FF0BDE" w:rsidRPr="00CE2B8A" w:rsidRDefault="00FF0BDE" w:rsidP="00713EB0">
      <w:pPr>
        <w:autoSpaceDE w:val="0"/>
        <w:autoSpaceDN w:val="0"/>
        <w:adjustRightInd w:val="0"/>
        <w:rPr>
          <w:rFonts w:ascii="ＭＳ 明朝" w:hAnsi="ＭＳ 明朝" w:hint="eastAsia"/>
        </w:rPr>
      </w:pPr>
    </w:p>
    <w:p w14:paraId="7724205F" w14:textId="4A08B630" w:rsidR="00FF0BDE" w:rsidRPr="00CE2B8A" w:rsidRDefault="00713EB0" w:rsidP="00713EB0">
      <w:pPr>
        <w:autoSpaceDE w:val="0"/>
        <w:autoSpaceDN w:val="0"/>
        <w:adjustRightInd w:val="0"/>
        <w:rPr>
          <w:rFonts w:ascii="ＭＳ 明朝" w:hAnsi="ＭＳ 明朝"/>
        </w:rPr>
      </w:pPr>
      <w:r w:rsidRPr="00CE2B8A">
        <w:rPr>
          <w:rFonts w:ascii="ＭＳ 明朝" w:hAnsi="ＭＳ 明朝" w:hint="eastAsia"/>
        </w:rPr>
        <w:t xml:space="preserve">　　　　　　　　　　　　氏名　</w:t>
      </w:r>
      <w:r w:rsidR="00633E13">
        <w:rPr>
          <w:rFonts w:ascii="ＭＳ 明朝" w:hAnsi="ＭＳ 明朝" w:hint="eastAsia"/>
        </w:rPr>
        <w:t>黒滝村</w:t>
      </w:r>
    </w:p>
    <w:p w14:paraId="3FFACFAD" w14:textId="79BBEBF5" w:rsidR="00713EB0" w:rsidRPr="00CE2B8A" w:rsidRDefault="00633E13" w:rsidP="00FF0BDE">
      <w:pPr>
        <w:autoSpaceDE w:val="0"/>
        <w:autoSpaceDN w:val="0"/>
        <w:adjustRightInd w:val="0"/>
        <w:ind w:firstLineChars="1500" w:firstLine="3318"/>
        <w:rPr>
          <w:rFonts w:ascii="ＭＳ 明朝" w:hAnsi="ＭＳ 明朝"/>
        </w:rPr>
      </w:pPr>
      <w:r>
        <w:rPr>
          <w:rFonts w:ascii="ＭＳ 明朝" w:hAnsi="ＭＳ 明朝" w:hint="eastAsia"/>
        </w:rPr>
        <w:t>黒滝村</w:t>
      </w:r>
      <w:r w:rsidR="00FF0BDE" w:rsidRPr="00CE2B8A">
        <w:rPr>
          <w:rFonts w:ascii="ＭＳ 明朝" w:hAnsi="ＭＳ 明朝" w:hint="eastAsia"/>
        </w:rPr>
        <w:t>長</w:t>
      </w:r>
      <w:r w:rsidR="00D93249" w:rsidRPr="00CE2B8A">
        <w:rPr>
          <w:rFonts w:ascii="ＭＳ 明朝" w:hAnsi="ＭＳ 明朝" w:hint="eastAsia"/>
        </w:rPr>
        <w:t xml:space="preserve">　　</w:t>
      </w:r>
      <w:r w:rsidR="00FF0BDE" w:rsidRPr="00CE2B8A">
        <w:rPr>
          <w:rFonts w:ascii="ＭＳ 明朝" w:hAnsi="ＭＳ 明朝" w:hint="eastAsia"/>
        </w:rPr>
        <w:t xml:space="preserve">　　　　　　　　</w:t>
      </w:r>
      <w:r w:rsidR="00612EB9" w:rsidRPr="00CE2B8A">
        <w:rPr>
          <w:rFonts w:ascii="ＭＳ 明朝" w:hAnsi="ＭＳ 明朝" w:hint="eastAsia"/>
        </w:rPr>
        <w:t xml:space="preserve">　　　</w:t>
      </w:r>
      <w:r w:rsidR="00D93249" w:rsidRPr="00CE2B8A">
        <w:rPr>
          <w:rFonts w:ascii="ＭＳ 明朝" w:hAnsi="ＭＳ 明朝" w:hint="eastAsia"/>
        </w:rPr>
        <w:t xml:space="preserve">　　  （印）</w:t>
      </w:r>
    </w:p>
    <w:p w14:paraId="13FE00BC" w14:textId="77777777" w:rsidR="00713EB0" w:rsidRPr="00CE2B8A" w:rsidRDefault="00713EB0" w:rsidP="00713EB0">
      <w:pPr>
        <w:autoSpaceDE w:val="0"/>
        <w:autoSpaceDN w:val="0"/>
        <w:adjustRightInd w:val="0"/>
        <w:rPr>
          <w:rFonts w:ascii="ＭＳ 明朝" w:hAnsi="ＭＳ 明朝" w:hint="eastAsia"/>
        </w:rPr>
      </w:pPr>
    </w:p>
    <w:p w14:paraId="126EDA75" w14:textId="77777777" w:rsidR="00713EB0" w:rsidRPr="00CE2B8A" w:rsidRDefault="00713EB0" w:rsidP="00713EB0">
      <w:pPr>
        <w:autoSpaceDE w:val="0"/>
        <w:autoSpaceDN w:val="0"/>
        <w:adjustRightInd w:val="0"/>
        <w:rPr>
          <w:rFonts w:ascii="ＭＳ 明朝" w:hAnsi="ＭＳ 明朝"/>
        </w:rPr>
      </w:pPr>
      <w:r w:rsidRPr="00CE2B8A">
        <w:rPr>
          <w:rFonts w:ascii="ＭＳ 明朝" w:hAnsi="ＭＳ 明朝" w:hint="eastAsia"/>
        </w:rPr>
        <w:t xml:space="preserve">　　　　　　　受注者　　住所</w:t>
      </w:r>
    </w:p>
    <w:p w14:paraId="41BF69C9" w14:textId="77777777" w:rsidR="00713EB0" w:rsidRPr="00CE2B8A" w:rsidRDefault="00713EB0" w:rsidP="00713EB0">
      <w:pPr>
        <w:autoSpaceDE w:val="0"/>
        <w:autoSpaceDN w:val="0"/>
        <w:adjustRightInd w:val="0"/>
        <w:rPr>
          <w:rFonts w:ascii="ＭＳ 明朝" w:hAnsi="ＭＳ 明朝" w:hint="eastAsia"/>
        </w:rPr>
      </w:pPr>
    </w:p>
    <w:p w14:paraId="674A0F18" w14:textId="77777777" w:rsidR="00464678" w:rsidRDefault="00713EB0" w:rsidP="00B32137">
      <w:pPr>
        <w:autoSpaceDE w:val="0"/>
        <w:autoSpaceDN w:val="0"/>
        <w:adjustRightInd w:val="0"/>
        <w:rPr>
          <w:rFonts w:ascii="ＭＳ 明朝" w:hAnsi="ＭＳ 明朝"/>
        </w:rPr>
      </w:pPr>
      <w:r w:rsidRPr="00CE2B8A">
        <w:rPr>
          <w:rFonts w:ascii="ＭＳ 明朝" w:hAnsi="ＭＳ 明朝" w:hint="eastAsia"/>
        </w:rPr>
        <w:t xml:space="preserve">　　　</w:t>
      </w:r>
      <w:r w:rsidR="00AB6071" w:rsidRPr="00CE2B8A">
        <w:rPr>
          <w:rFonts w:ascii="ＭＳ 明朝" w:hAnsi="ＭＳ 明朝" w:hint="eastAsia"/>
        </w:rPr>
        <w:t xml:space="preserve">　　　　　　　　　氏名　　　　　　　　　　　　　　　</w:t>
      </w:r>
      <w:r w:rsidR="00612EB9" w:rsidRPr="00CE2B8A">
        <w:rPr>
          <w:rFonts w:ascii="ＭＳ 明朝" w:hAnsi="ＭＳ 明朝" w:hint="eastAsia"/>
        </w:rPr>
        <w:t xml:space="preserve">　　　</w:t>
      </w:r>
      <w:r w:rsidR="00AB6071" w:rsidRPr="00CE2B8A">
        <w:rPr>
          <w:rFonts w:ascii="ＭＳ 明朝" w:hAnsi="ＭＳ 明朝" w:hint="eastAsia"/>
        </w:rPr>
        <w:t xml:space="preserve">　　　（印）</w:t>
      </w:r>
    </w:p>
    <w:p w14:paraId="1F320C13" w14:textId="77777777" w:rsidR="00A642B1" w:rsidRPr="00CE2B8A" w:rsidRDefault="00A642B1" w:rsidP="00B32137">
      <w:pPr>
        <w:autoSpaceDE w:val="0"/>
        <w:autoSpaceDN w:val="0"/>
        <w:adjustRightInd w:val="0"/>
        <w:rPr>
          <w:rFonts w:ascii="ＭＳ 明朝" w:hAnsi="ＭＳ 明朝" w:hint="eastAsia"/>
        </w:rPr>
      </w:pPr>
    </w:p>
    <w:p w14:paraId="5E05EE25" w14:textId="77777777" w:rsidR="00A642B1" w:rsidRDefault="00A642B1" w:rsidP="0083228A">
      <w:pPr>
        <w:tabs>
          <w:tab w:val="left" w:pos="6300"/>
        </w:tabs>
        <w:snapToGrid w:val="0"/>
        <w:ind w:left="221" w:rightChars="-88" w:right="-195" w:hangingChars="100" w:hanging="221"/>
        <w:jc w:val="left"/>
        <w:rPr>
          <w:rFonts w:ascii="ＭＳ 明朝" w:hAnsi="ＭＳ 明朝"/>
        </w:rPr>
        <w:sectPr w:rsidR="00A642B1" w:rsidSect="003F1F53">
          <w:footerReference w:type="even" r:id="rId7"/>
          <w:pgSz w:w="11906" w:h="16838" w:code="9"/>
          <w:pgMar w:top="1060" w:right="1418" w:bottom="1060" w:left="1418" w:header="851" w:footer="992" w:gutter="0"/>
          <w:pgNumType w:fmt="numberInDash"/>
          <w:cols w:space="425"/>
          <w:docGrid w:type="linesAndChars" w:linePitch="388" w:charSpace="-3847"/>
        </w:sectPr>
      </w:pPr>
    </w:p>
    <w:p w14:paraId="248DF8F4" w14:textId="77777777" w:rsidR="0083228A" w:rsidRPr="00CE2B8A" w:rsidRDefault="0083228A" w:rsidP="0083228A">
      <w:pPr>
        <w:tabs>
          <w:tab w:val="left" w:pos="6300"/>
        </w:tabs>
        <w:snapToGrid w:val="0"/>
        <w:ind w:left="221" w:rightChars="-88" w:right="-195" w:hangingChars="100" w:hanging="221"/>
        <w:jc w:val="left"/>
        <w:rPr>
          <w:rFonts w:ascii="ＭＳ 明朝" w:hAnsi="ＭＳ 明朝" w:hint="eastAsia"/>
          <w:szCs w:val="21"/>
        </w:rPr>
      </w:pPr>
      <w:r w:rsidRPr="00CE2B8A">
        <w:rPr>
          <w:rFonts w:ascii="ＭＳ 明朝" w:hAnsi="ＭＳ 明朝" w:hint="eastAsia"/>
          <w:szCs w:val="21"/>
        </w:rPr>
        <w:lastRenderedPageBreak/>
        <w:t xml:space="preserve">（総則）　</w:t>
      </w:r>
    </w:p>
    <w:p w14:paraId="7594779D"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第１条　発注者及び受注者は、この契約書（頭書を含む。以下同じ</w:t>
      </w:r>
      <w:r w:rsidRPr="00CE2B8A">
        <w:rPr>
          <w:rFonts w:ascii="ＭＳ 明朝" w:hAnsi="ＭＳ 明朝" w:hint="eastAsia"/>
          <w:kern w:val="0"/>
          <w:szCs w:val="21"/>
        </w:rPr>
        <w:t>。</w:t>
      </w:r>
      <w:r w:rsidRPr="00CE2B8A">
        <w:rPr>
          <w:rFonts w:ascii="ＭＳ 明朝" w:hAnsi="ＭＳ 明朝" w:hint="eastAsia"/>
          <w:szCs w:val="21"/>
        </w:rPr>
        <w:t>）に基づき、設計図書（別冊の図面、仕様書、現場説明書及び現場説明に対する質問回答書をいう。以下同じ</w:t>
      </w:r>
      <w:r w:rsidRPr="00CE2B8A">
        <w:rPr>
          <w:rFonts w:ascii="ＭＳ 明朝" w:hAnsi="ＭＳ 明朝" w:hint="eastAsia"/>
          <w:kern w:val="0"/>
          <w:szCs w:val="21"/>
        </w:rPr>
        <w:t>。</w:t>
      </w:r>
      <w:r w:rsidRPr="00CE2B8A">
        <w:rPr>
          <w:rFonts w:ascii="ＭＳ 明朝" w:hAnsi="ＭＳ 明朝" w:hint="eastAsia"/>
          <w:szCs w:val="21"/>
        </w:rPr>
        <w:t>）に従い、日本国の法令を遵守し、この契約（この契約書及び設計図書を内容とする業務の委託契約をいう。以下同じ</w:t>
      </w:r>
      <w:r w:rsidRPr="00CE2B8A">
        <w:rPr>
          <w:rFonts w:ascii="ＭＳ 明朝" w:hAnsi="ＭＳ 明朝" w:hint="eastAsia"/>
          <w:kern w:val="0"/>
          <w:szCs w:val="21"/>
        </w:rPr>
        <w:t>。</w:t>
      </w:r>
      <w:r w:rsidRPr="00CE2B8A">
        <w:rPr>
          <w:rFonts w:ascii="ＭＳ 明朝" w:hAnsi="ＭＳ 明朝" w:hint="eastAsia"/>
          <w:szCs w:val="21"/>
        </w:rPr>
        <w:t>）を履行しなければならない。</w:t>
      </w:r>
    </w:p>
    <w:p w14:paraId="5BBDAD1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受注者は、契約書記載の業務（以下「業務」という</w:t>
      </w:r>
      <w:r w:rsidRPr="00CE2B8A">
        <w:rPr>
          <w:rFonts w:ascii="ＭＳ 明朝" w:hAnsi="ＭＳ 明朝" w:hint="eastAsia"/>
          <w:kern w:val="0"/>
          <w:szCs w:val="21"/>
        </w:rPr>
        <w:t>。</w:t>
      </w:r>
      <w:r w:rsidRPr="00CE2B8A">
        <w:rPr>
          <w:rFonts w:ascii="ＭＳ 明朝" w:hAnsi="ＭＳ 明朝" w:hint="eastAsia"/>
          <w:szCs w:val="21"/>
        </w:rPr>
        <w:t>）を契約書記載の履行期間（以下「履行期間」という</w:t>
      </w:r>
      <w:r w:rsidRPr="00CE2B8A">
        <w:rPr>
          <w:rFonts w:ascii="ＭＳ 明朝" w:hAnsi="ＭＳ 明朝" w:hint="eastAsia"/>
          <w:kern w:val="0"/>
          <w:szCs w:val="21"/>
        </w:rPr>
        <w:t>。</w:t>
      </w:r>
      <w:r w:rsidRPr="00CE2B8A">
        <w:rPr>
          <w:rFonts w:ascii="ＭＳ 明朝" w:hAnsi="ＭＳ 明朝" w:hint="eastAsia"/>
          <w:szCs w:val="21"/>
        </w:rPr>
        <w:t>）内に完了し、契約の目的物（以下「成果物」という</w:t>
      </w:r>
      <w:r w:rsidRPr="00CE2B8A">
        <w:rPr>
          <w:rFonts w:ascii="ＭＳ 明朝" w:hAnsi="ＭＳ 明朝" w:hint="eastAsia"/>
          <w:kern w:val="0"/>
          <w:szCs w:val="21"/>
        </w:rPr>
        <w:t>。</w:t>
      </w:r>
      <w:r w:rsidRPr="00CE2B8A">
        <w:rPr>
          <w:rFonts w:ascii="ＭＳ 明朝" w:hAnsi="ＭＳ 明朝" w:hint="eastAsia"/>
          <w:szCs w:val="21"/>
        </w:rPr>
        <w:t>）を発注者に引き渡すものとし、発注者は、その業務委託料を支払うものとする。</w:t>
      </w:r>
    </w:p>
    <w:p w14:paraId="16A6D461"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192E527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211EBF8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５　受注者は、この契約書の履行に関して知り得た秘密を漏らしてはならない。</w:t>
      </w:r>
    </w:p>
    <w:p w14:paraId="33A57FA5" w14:textId="77777777" w:rsidR="0083228A" w:rsidRPr="00CE2B8A" w:rsidRDefault="0083228A" w:rsidP="0083228A">
      <w:pPr>
        <w:ind w:left="221" w:rightChars="-88" w:right="-195" w:hangingChars="100" w:hanging="221"/>
        <w:jc w:val="left"/>
        <w:rPr>
          <w:rFonts w:ascii="ＭＳ 明朝" w:hAnsi="ＭＳ 明朝" w:hint="eastAsia"/>
          <w:b/>
          <w:szCs w:val="21"/>
        </w:rPr>
      </w:pPr>
      <w:r w:rsidRPr="00CE2B8A">
        <w:rPr>
          <w:rFonts w:ascii="ＭＳ 明朝" w:hAnsi="ＭＳ 明朝" w:hint="eastAsia"/>
          <w:szCs w:val="21"/>
        </w:rPr>
        <w:t>６　この契約の履行に関して発注者受注者間で用いる言語は、日本語とする。</w:t>
      </w:r>
    </w:p>
    <w:p w14:paraId="6F1EB73A" w14:textId="77777777" w:rsidR="0083228A" w:rsidRPr="00CE2B8A" w:rsidRDefault="0083228A" w:rsidP="0083228A">
      <w:pPr>
        <w:ind w:left="221" w:rightChars="-88" w:right="-195" w:hangingChars="100" w:hanging="221"/>
        <w:jc w:val="left"/>
        <w:rPr>
          <w:rFonts w:ascii="ＭＳ 明朝" w:hAnsi="ＭＳ 明朝"/>
          <w:b/>
          <w:szCs w:val="21"/>
        </w:rPr>
      </w:pPr>
      <w:r w:rsidRPr="00CE2B8A">
        <w:rPr>
          <w:rFonts w:ascii="ＭＳ 明朝" w:hAnsi="ＭＳ 明朝" w:hint="eastAsia"/>
          <w:szCs w:val="21"/>
        </w:rPr>
        <w:t>７　この契約書に定める金銭の支払いに用いる通貨は、日本円とする。</w:t>
      </w:r>
    </w:p>
    <w:p w14:paraId="0868278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８　この契約の履行に関して発注者と受注者との間で用いる計量単位は、設計図書に特別の定めがある場合を除き、計量法（平成４年法律第５１号）に定めるものとする。</w:t>
      </w:r>
    </w:p>
    <w:p w14:paraId="1EC2334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９　この契約書及び設計図書における期間の定めについては、民法（明治２９年法律第８９号）及び商法（明治３２年法律第４８号）の定めるところによるものとする。</w:t>
      </w:r>
    </w:p>
    <w:p w14:paraId="1B34EEB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１０　この契約は、日本国の法令に準拠するものとする。</w:t>
      </w:r>
    </w:p>
    <w:p w14:paraId="58B70C31" w14:textId="77777777" w:rsidR="0083228A" w:rsidRPr="00CE2B8A" w:rsidRDefault="0083228A" w:rsidP="0083228A">
      <w:pPr>
        <w:ind w:left="221" w:rightChars="-88" w:right="-195" w:hangingChars="100" w:hanging="221"/>
        <w:jc w:val="left"/>
        <w:rPr>
          <w:rFonts w:ascii="ＭＳ 明朝" w:hAnsi="ＭＳ 明朝" w:hint="eastAsia"/>
          <w:b/>
          <w:szCs w:val="21"/>
        </w:rPr>
      </w:pPr>
      <w:r w:rsidRPr="00CE2B8A">
        <w:rPr>
          <w:rFonts w:ascii="ＭＳ 明朝" w:hAnsi="ＭＳ 明朝" w:hint="eastAsia"/>
          <w:szCs w:val="21"/>
        </w:rPr>
        <w:t>１１　この契約に係る訴訟の提起又は調停の申立てについては、日本国の裁判所をもって合意による専属的管轄裁判所とする。</w:t>
      </w:r>
    </w:p>
    <w:p w14:paraId="015B9D9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１２　受注者が設計共同体を結成している場合においては、発注者は、この契約書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32B9E2B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（指示等及び協議の書面主義）</w:t>
      </w:r>
    </w:p>
    <w:p w14:paraId="203AF15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第２条　この契約書に定める指示、催告、請求、通知、報告、申出、承諾、質問、回答及び解除（以下「指示等」という</w:t>
      </w:r>
      <w:r w:rsidRPr="00CE2B8A">
        <w:rPr>
          <w:rFonts w:ascii="ＭＳ 明朝" w:hAnsi="ＭＳ 明朝" w:hint="eastAsia"/>
          <w:kern w:val="0"/>
          <w:szCs w:val="21"/>
        </w:rPr>
        <w:t>。</w:t>
      </w:r>
      <w:r w:rsidRPr="00CE2B8A">
        <w:rPr>
          <w:rFonts w:ascii="ＭＳ 明朝" w:hAnsi="ＭＳ 明朝" w:hint="eastAsia"/>
          <w:szCs w:val="21"/>
        </w:rPr>
        <w:t>）は、書面により行わなければならない。</w:t>
      </w:r>
    </w:p>
    <w:p w14:paraId="1049E67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前項の規定にかかわらず、緊急やむを得ない事情がある場合には、発注者及び受注者は、同項に規定する指示等を口頭で行うことができる。この場合において、発注者及び受注者は、既に行った指示等を書面に記載し、７日以内にこれを相手方に交付するものとする。</w:t>
      </w:r>
    </w:p>
    <w:p w14:paraId="7E1C5B54"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発注者及び受注者は、この契約書の他の条項の規定に基づき協議を行うときは、当該協議の内容を書面に記録するものとする。</w:t>
      </w:r>
    </w:p>
    <w:p w14:paraId="20E8AF20" w14:textId="77777777" w:rsidR="0083228A" w:rsidRPr="00CE2B8A" w:rsidRDefault="0083228A" w:rsidP="0083228A">
      <w:pPr>
        <w:ind w:rightChars="-88" w:right="-195"/>
        <w:jc w:val="left"/>
        <w:rPr>
          <w:rFonts w:ascii="ＭＳ 明朝" w:hAnsi="ＭＳ 明朝"/>
          <w:szCs w:val="21"/>
        </w:rPr>
      </w:pPr>
      <w:r w:rsidRPr="00CE2B8A">
        <w:rPr>
          <w:rFonts w:ascii="ＭＳ 明朝" w:hAnsi="ＭＳ 明朝" w:hint="eastAsia"/>
          <w:szCs w:val="21"/>
        </w:rPr>
        <w:lastRenderedPageBreak/>
        <w:t>（業務工程表の提出）</w:t>
      </w:r>
    </w:p>
    <w:p w14:paraId="1993154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第３条　受注者は、この契約締結後１４日以内に設計図書に基づいて業務工程表を作成し、発注者に提出しなければならない。</w:t>
      </w:r>
    </w:p>
    <w:p w14:paraId="3AA2FBB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発注者は、必要があると認めるときは、前項の業務工程表を受理した日から７日以内に、受注者に対してその修正を請求することができる。</w:t>
      </w:r>
    </w:p>
    <w:p w14:paraId="199E54B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二項の規定を準用する。</w:t>
      </w:r>
    </w:p>
    <w:p w14:paraId="6A240E9F"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業務工程表は、発注者及び受注者を拘束するものではない。</w:t>
      </w:r>
    </w:p>
    <w:p w14:paraId="0451E16D"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（契約の保証）</w:t>
      </w:r>
    </w:p>
    <w:p w14:paraId="5441C92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7ACE7345"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（１）契約保証金の納付</w:t>
      </w:r>
    </w:p>
    <w:p w14:paraId="5D290E4F"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（２）契約保証金の納付に代わる担保となる有価証券等の提供</w:t>
      </w:r>
    </w:p>
    <w:p w14:paraId="0B16CA4A" w14:textId="77777777" w:rsidR="0083228A" w:rsidRPr="00CE2B8A" w:rsidRDefault="0083228A" w:rsidP="0083228A">
      <w:pPr>
        <w:ind w:leftChars="100" w:left="663" w:rightChars="-88" w:right="-195" w:hangingChars="200" w:hanging="442"/>
        <w:jc w:val="left"/>
        <w:rPr>
          <w:rFonts w:ascii="ＭＳ 明朝" w:hAnsi="ＭＳ 明朝" w:hint="eastAsia"/>
          <w:szCs w:val="21"/>
        </w:rPr>
      </w:pPr>
      <w:r w:rsidRPr="00CE2B8A">
        <w:rPr>
          <w:rFonts w:ascii="ＭＳ 明朝" w:hAnsi="ＭＳ 明朝" w:hint="eastAsia"/>
          <w:szCs w:val="21"/>
        </w:rPr>
        <w:t>（３）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w:t>
      </w:r>
      <w:r w:rsidRPr="00CE2B8A">
        <w:rPr>
          <w:rFonts w:ascii="ＭＳ 明朝" w:hAnsi="ＭＳ 明朝" w:hint="eastAsia"/>
          <w:kern w:val="0"/>
          <w:szCs w:val="21"/>
        </w:rPr>
        <w:t>。</w:t>
      </w:r>
      <w:r w:rsidRPr="00CE2B8A">
        <w:rPr>
          <w:rFonts w:ascii="ＭＳ 明朝" w:hAnsi="ＭＳ 明朝" w:hint="eastAsia"/>
          <w:szCs w:val="21"/>
        </w:rPr>
        <w:t>）の保証</w:t>
      </w:r>
    </w:p>
    <w:p w14:paraId="045B2758"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（４）この契約による債務の履行を保証する公共工事履行保証証券による保証</w:t>
      </w:r>
    </w:p>
    <w:p w14:paraId="3800FFC2" w14:textId="77777777" w:rsidR="0083228A" w:rsidRPr="00CE2B8A" w:rsidRDefault="0083228A" w:rsidP="0083228A">
      <w:pPr>
        <w:ind w:leftChars="100" w:left="681" w:rightChars="-88" w:right="-195" w:hangingChars="208" w:hanging="460"/>
        <w:jc w:val="left"/>
        <w:rPr>
          <w:rFonts w:ascii="ＭＳ 明朝" w:hAnsi="ＭＳ 明朝" w:hint="eastAsia"/>
          <w:szCs w:val="21"/>
        </w:rPr>
      </w:pPr>
      <w:r w:rsidRPr="00CE2B8A">
        <w:rPr>
          <w:rFonts w:ascii="ＭＳ 明朝" w:hAnsi="ＭＳ 明朝" w:hint="eastAsia"/>
          <w:szCs w:val="21"/>
        </w:rPr>
        <w:t>（５）この契約による債務の不履行により生ずる損害をてん補する履行保証保険契約の締結</w:t>
      </w:r>
    </w:p>
    <w:p w14:paraId="1960967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前項の保証に係る契約保証金の額、保証金額又は保険金額（第５項において「保証の額」という</w:t>
      </w:r>
      <w:r w:rsidRPr="00CE2B8A">
        <w:rPr>
          <w:rFonts w:ascii="ＭＳ 明朝" w:hAnsi="ＭＳ 明朝" w:hint="eastAsia"/>
          <w:kern w:val="0"/>
          <w:szCs w:val="21"/>
        </w:rPr>
        <w:t>。</w:t>
      </w:r>
      <w:r w:rsidRPr="00CE2B8A">
        <w:rPr>
          <w:rFonts w:ascii="ＭＳ 明朝" w:hAnsi="ＭＳ 明朝" w:hint="eastAsia"/>
          <w:szCs w:val="21"/>
        </w:rPr>
        <w:t>）は、業務委託料の１０分の１以上としなければならない。</w:t>
      </w:r>
    </w:p>
    <w:p w14:paraId="2977FBD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受注者が第１項第３号から第５号までのいずれかに掲げる保証を付す場合は、当該保証は第５３条第３項各号に規定するものによる契約の解除の場合についても保証するものでなければならない。</w:t>
      </w:r>
    </w:p>
    <w:p w14:paraId="7B042C1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第１項の規定により、受注者が同項第２号又は第３号に掲げる保証を付したときは、当該保証は契約保証金の納付に代わる担保の提供として行われたものとし、同項第４号又は第５号に掲げる保証を付したときは、契約保証金の納付を免除する。</w:t>
      </w:r>
    </w:p>
    <w:p w14:paraId="6A1C1371"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業務委託料の変更があった場合には、</w:t>
      </w:r>
      <w:r w:rsidRPr="00CE2B8A">
        <w:rPr>
          <w:rFonts w:ascii="ＭＳ 明朝" w:hAnsi="ＭＳ 明朝" w:hint="eastAsia"/>
          <w:w w:val="91"/>
          <w:kern w:val="0"/>
          <w:szCs w:val="21"/>
          <w:fitText w:val="4620" w:id="-1983189760"/>
        </w:rPr>
        <w:t>保証の額が変更後の業務委託料の１０分の１</w:t>
      </w:r>
      <w:r w:rsidRPr="00CE2B8A">
        <w:rPr>
          <w:rFonts w:ascii="ＭＳ 明朝" w:hAnsi="ＭＳ 明朝" w:hint="eastAsia"/>
          <w:spacing w:val="16"/>
          <w:w w:val="91"/>
          <w:kern w:val="0"/>
          <w:szCs w:val="21"/>
          <w:fitText w:val="4620" w:id="-1983189760"/>
        </w:rPr>
        <w:t>に</w:t>
      </w:r>
      <w:r w:rsidRPr="00CE2B8A">
        <w:rPr>
          <w:rFonts w:ascii="ＭＳ 明朝" w:hAnsi="ＭＳ 明朝" w:hint="eastAsia"/>
          <w:szCs w:val="21"/>
        </w:rPr>
        <w:t>達するまで</w:t>
      </w:r>
      <w:r w:rsidRPr="00CE2B8A">
        <w:rPr>
          <w:rFonts w:ascii="ＭＳ 明朝" w:hAnsi="ＭＳ 明朝" w:hint="eastAsia"/>
          <w:kern w:val="0"/>
          <w:szCs w:val="21"/>
        </w:rPr>
        <w:t>、</w:t>
      </w:r>
      <w:r w:rsidRPr="00CE2B8A">
        <w:rPr>
          <w:rFonts w:ascii="ＭＳ 明朝" w:hAnsi="ＭＳ 明朝" w:hint="eastAsia"/>
          <w:szCs w:val="21"/>
        </w:rPr>
        <w:t>発注者は、保証の額の増額を請求することができ、受注者は、保証の額の減額を請求することができる。</w:t>
      </w:r>
    </w:p>
    <w:p w14:paraId="5222D2F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（権利義務の譲渡等）</w:t>
      </w:r>
    </w:p>
    <w:p w14:paraId="1D03D2F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第５条　受注者は、この契約により生ずる権利又は義務を第三者に譲渡し、又は継承させてはならない。ただし、あらかじめ、発注者の承諾を得た場合は、この限りでない。</w:t>
      </w:r>
    </w:p>
    <w:p w14:paraId="36C18FB8"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lastRenderedPageBreak/>
        <w:t>２　受注者は、成果物（未完成の成果物及び業務を行う上で得られた記録等を含む</w:t>
      </w:r>
      <w:r w:rsidRPr="00CE2B8A">
        <w:rPr>
          <w:rFonts w:ascii="ＭＳ 明朝" w:hAnsi="ＭＳ 明朝" w:hint="eastAsia"/>
          <w:kern w:val="0"/>
          <w:szCs w:val="21"/>
        </w:rPr>
        <w:t>。</w:t>
      </w:r>
      <w:r w:rsidRPr="00CE2B8A">
        <w:rPr>
          <w:rFonts w:ascii="ＭＳ 明朝" w:hAnsi="ＭＳ 明朝" w:hint="eastAsia"/>
          <w:szCs w:val="21"/>
        </w:rPr>
        <w:t>）を第三者に譲渡し、貸与し、又は質権その他の担保の目的に供してはならない。ただし、あらかじめ、発注者の承諾を得た場合は、この限りでない。</w:t>
      </w:r>
    </w:p>
    <w:p w14:paraId="3AB369F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0FF45C88"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2C8E8B4C"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（著作権の譲渡等）</w:t>
      </w:r>
    </w:p>
    <w:p w14:paraId="7382BDC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第６条　受注者は、成果物（第３８条第１項の規定により準用される第３２条に規定する指定部分に係る成果物及び第３８条第２項の規定により準用される第３２条に規定する引渡部分に係る成果物を含む。以下この条及び第８条の２において同じ</w:t>
      </w:r>
      <w:r w:rsidRPr="00CE2B8A">
        <w:rPr>
          <w:rFonts w:ascii="ＭＳ 明朝" w:hAnsi="ＭＳ 明朝" w:hint="eastAsia"/>
          <w:kern w:val="0"/>
          <w:szCs w:val="21"/>
        </w:rPr>
        <w:t>。</w:t>
      </w:r>
      <w:r w:rsidRPr="00CE2B8A">
        <w:rPr>
          <w:rFonts w:ascii="ＭＳ 明朝" w:hAnsi="ＭＳ 明朝" w:hint="eastAsia"/>
          <w:szCs w:val="21"/>
        </w:rPr>
        <w:t>）が著作権法（昭和４５年法律第４８号）第２条第１項第１号に規定する著作物（以下「著作物」という</w:t>
      </w:r>
      <w:r w:rsidRPr="00CE2B8A">
        <w:rPr>
          <w:rFonts w:ascii="ＭＳ 明朝" w:hAnsi="ＭＳ 明朝" w:hint="eastAsia"/>
          <w:kern w:val="0"/>
          <w:szCs w:val="21"/>
        </w:rPr>
        <w:t>。</w:t>
      </w:r>
      <w:r w:rsidRPr="00CE2B8A">
        <w:rPr>
          <w:rFonts w:ascii="ＭＳ 明朝" w:hAnsi="ＭＳ 明朝" w:hint="eastAsia"/>
          <w:szCs w:val="21"/>
        </w:rPr>
        <w:t>）に該当する場合には、当該著作物に係る受注者の著作権（著作権法第２１条から第２８条までに規定する権利をいう</w:t>
      </w:r>
      <w:r w:rsidRPr="00CE2B8A">
        <w:rPr>
          <w:rFonts w:ascii="ＭＳ 明朝" w:hAnsi="ＭＳ 明朝" w:hint="eastAsia"/>
          <w:kern w:val="0"/>
          <w:szCs w:val="21"/>
        </w:rPr>
        <w:t>。</w:t>
      </w:r>
      <w:r w:rsidRPr="00CE2B8A">
        <w:rPr>
          <w:rFonts w:ascii="ＭＳ 明朝" w:hAnsi="ＭＳ 明朝" w:hint="eastAsia"/>
          <w:szCs w:val="21"/>
        </w:rPr>
        <w:t>）を当該著作物の引渡し時に発注者に無償で譲渡するものとする。</w:t>
      </w:r>
    </w:p>
    <w:p w14:paraId="79B8171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発注者は、成果物が著作物に該当するか否かにかかわらず、当該成果物の内容を受注者の承諾なく自由に公表することができる。</w:t>
      </w:r>
    </w:p>
    <w:p w14:paraId="265BDC3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発注者は、成果物が著作物に該当する場合には、受注者が承諾したときに限り、既に受注者が当該著作物に表示した氏名を変更することができる。</w:t>
      </w:r>
    </w:p>
    <w:p w14:paraId="2D1B6593" w14:textId="77777777" w:rsidR="0083228A" w:rsidRPr="00CE2B8A" w:rsidRDefault="0083228A" w:rsidP="0083228A">
      <w:pPr>
        <w:ind w:left="221" w:rightChars="-88" w:right="-195" w:hangingChars="100" w:hanging="221"/>
        <w:jc w:val="left"/>
        <w:rPr>
          <w:rFonts w:ascii="ＭＳ 明朝" w:hAnsi="ＭＳ 明朝" w:hint="eastAsia"/>
          <w:b/>
          <w:szCs w:val="21"/>
        </w:rPr>
      </w:pPr>
      <w:r w:rsidRPr="00CE2B8A">
        <w:rPr>
          <w:rFonts w:ascii="ＭＳ 明朝" w:hAnsi="ＭＳ 明朝" w:hint="eastAsia"/>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0F14721A"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受注者は、成果物（業務を行う上で得られた記録等を含む</w:t>
      </w:r>
      <w:r w:rsidRPr="00CE2B8A">
        <w:rPr>
          <w:rFonts w:ascii="ＭＳ 明朝" w:hAnsi="ＭＳ 明朝" w:hint="eastAsia"/>
          <w:kern w:val="0"/>
          <w:szCs w:val="21"/>
        </w:rPr>
        <w:t>。</w:t>
      </w:r>
      <w:r w:rsidRPr="00CE2B8A">
        <w:rPr>
          <w:rFonts w:ascii="ＭＳ 明朝" w:hAnsi="ＭＳ 明朝" w:hint="eastAsia"/>
          <w:szCs w:val="21"/>
        </w:rPr>
        <w:t>）が著作物に該当するか否かにかかわらず、発注者が承諾した場合には、当該成果物を使用又は複製し、また、第１条第５項の規定にかかわらず当該成果物の内容を公表することができる。</w:t>
      </w:r>
    </w:p>
    <w:p w14:paraId="1E69FDA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６　発注者は、受注者が成果物の作成に当たって開発したプログラム（著作権法第１０条第１項第９号に</w:t>
      </w:r>
      <w:r w:rsidRPr="00CE2B8A">
        <w:rPr>
          <w:rFonts w:ascii="ＭＳ 明朝" w:hAnsi="ＭＳ 明朝" w:hint="eastAsia"/>
          <w:w w:val="92"/>
          <w:kern w:val="0"/>
          <w:szCs w:val="21"/>
          <w:fitText w:val="3780" w:id="-1983189759"/>
        </w:rPr>
        <w:t>規定するプログラムの著作物をいう</w:t>
      </w:r>
      <w:r w:rsidRPr="00CE2B8A">
        <w:rPr>
          <w:rFonts w:ascii="ＭＳ 明朝" w:hAnsi="ＭＳ 明朝" w:hint="eastAsia"/>
          <w:spacing w:val="13"/>
          <w:w w:val="92"/>
          <w:kern w:val="0"/>
          <w:szCs w:val="21"/>
          <w:fitText w:val="3780" w:id="-1983189759"/>
        </w:rPr>
        <w:t>。</w:t>
      </w:r>
      <w:r w:rsidRPr="00CE2B8A">
        <w:rPr>
          <w:rFonts w:ascii="ＭＳ 明朝" w:hAnsi="ＭＳ 明朝" w:hint="eastAsia"/>
          <w:szCs w:val="21"/>
        </w:rPr>
        <w:t>）及びデータベース（著作権法第１２条の２に規定するデータベースの著作物をいう</w:t>
      </w:r>
      <w:r w:rsidRPr="00CE2B8A">
        <w:rPr>
          <w:rFonts w:ascii="ＭＳ 明朝" w:hAnsi="ＭＳ 明朝" w:hint="eastAsia"/>
          <w:kern w:val="0"/>
          <w:szCs w:val="21"/>
        </w:rPr>
        <w:t>。</w:t>
      </w:r>
      <w:r w:rsidRPr="00CE2B8A">
        <w:rPr>
          <w:rFonts w:ascii="ＭＳ 明朝" w:hAnsi="ＭＳ 明朝" w:hint="eastAsia"/>
          <w:szCs w:val="21"/>
        </w:rPr>
        <w:t>）について、受注者が承諾した場合には、別に定めるところにより</w:t>
      </w:r>
      <w:r w:rsidRPr="00CE2B8A">
        <w:rPr>
          <w:rFonts w:ascii="ＭＳ 明朝" w:hAnsi="ＭＳ 明朝" w:hint="eastAsia"/>
          <w:kern w:val="0"/>
          <w:szCs w:val="21"/>
        </w:rPr>
        <w:t>、</w:t>
      </w:r>
      <w:r w:rsidRPr="00CE2B8A">
        <w:rPr>
          <w:rFonts w:ascii="ＭＳ 明朝" w:hAnsi="ＭＳ 明朝" w:hint="eastAsia"/>
          <w:szCs w:val="21"/>
        </w:rPr>
        <w:t>当該プログラム及びデータベースを利用することができる。</w:t>
      </w:r>
    </w:p>
    <w:p w14:paraId="6335B27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（一括再委託の禁止）</w:t>
      </w:r>
    </w:p>
    <w:p w14:paraId="1E0C1FD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第７条　受注者は、業務の全部を一括して、又は設計図書において指定した主たる部分を第三者に委任し、又は請け負わせてはならない。</w:t>
      </w:r>
    </w:p>
    <w:p w14:paraId="522DBC04"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受注者は、前項の主たる部分のほか、</w:t>
      </w:r>
      <w:r w:rsidR="00B56C3F">
        <w:rPr>
          <w:rFonts w:ascii="ＭＳ 明朝" w:hAnsi="ＭＳ 明朝" w:hint="eastAsia"/>
          <w:szCs w:val="21"/>
        </w:rPr>
        <w:t>発注者が設計図書において指定した部分を第三者に</w:t>
      </w:r>
      <w:r w:rsidRPr="00CE2B8A">
        <w:rPr>
          <w:rFonts w:ascii="ＭＳ 明朝" w:hAnsi="ＭＳ 明朝" w:hint="eastAsia"/>
          <w:szCs w:val="21"/>
        </w:rPr>
        <w:t>委任し</w:t>
      </w:r>
      <w:r w:rsidRPr="00CE2B8A">
        <w:rPr>
          <w:rFonts w:ascii="ＭＳ 明朝" w:hAnsi="ＭＳ 明朝" w:hint="eastAsia"/>
          <w:kern w:val="0"/>
          <w:szCs w:val="21"/>
        </w:rPr>
        <w:t>、</w:t>
      </w:r>
      <w:r w:rsidRPr="00CE2B8A">
        <w:rPr>
          <w:rFonts w:ascii="ＭＳ 明朝" w:hAnsi="ＭＳ 明朝" w:hint="eastAsia"/>
          <w:szCs w:val="21"/>
        </w:rPr>
        <w:t>又は請け負わせてはならない。</w:t>
      </w:r>
    </w:p>
    <w:p w14:paraId="3F92C18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lastRenderedPageBreak/>
        <w:t>３　受注者は、業務の一部を第三者に委任し、又は請け負わせようとするときは、あらかじめ、発注者の承諾を得なければならない。ただし、</w:t>
      </w:r>
      <w:r w:rsidRPr="00CE2B8A">
        <w:rPr>
          <w:rFonts w:ascii="ＭＳ 明朝" w:hAnsi="ＭＳ 明朝" w:hint="eastAsia"/>
          <w:w w:val="91"/>
          <w:kern w:val="0"/>
          <w:szCs w:val="21"/>
          <w:fitText w:val="4830" w:id="-1983189757"/>
        </w:rPr>
        <w:t>発注者が設計図書において指定した軽微な部分</w:t>
      </w:r>
      <w:r w:rsidRPr="00CE2B8A">
        <w:rPr>
          <w:rFonts w:ascii="ＭＳ 明朝" w:hAnsi="ＭＳ 明朝" w:hint="eastAsia"/>
          <w:spacing w:val="12"/>
          <w:w w:val="91"/>
          <w:kern w:val="0"/>
          <w:szCs w:val="21"/>
          <w:fitText w:val="4830" w:id="-1983189757"/>
        </w:rPr>
        <w:t>を</w:t>
      </w:r>
      <w:r w:rsidRPr="00CE2B8A">
        <w:rPr>
          <w:rFonts w:ascii="ＭＳ 明朝" w:hAnsi="ＭＳ 明朝" w:hint="eastAsia"/>
          <w:szCs w:val="21"/>
        </w:rPr>
        <w:t>委任し</w:t>
      </w:r>
      <w:r w:rsidRPr="00CE2B8A">
        <w:rPr>
          <w:rFonts w:ascii="ＭＳ 明朝" w:hAnsi="ＭＳ 明朝" w:hint="eastAsia"/>
          <w:kern w:val="0"/>
          <w:szCs w:val="21"/>
        </w:rPr>
        <w:t>、</w:t>
      </w:r>
      <w:r w:rsidRPr="00CE2B8A">
        <w:rPr>
          <w:rFonts w:ascii="ＭＳ 明朝" w:hAnsi="ＭＳ 明朝" w:hint="eastAsia"/>
          <w:szCs w:val="21"/>
        </w:rPr>
        <w:t>又は請け負わせようとするときは、この限りでない。</w:t>
      </w:r>
    </w:p>
    <w:p w14:paraId="7C17AE0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発注者は、受注者に対して、業務の一部を委任し、又は請負わせた者の商号又は名称その他必要な事項の通知を請求することができる。</w:t>
      </w:r>
    </w:p>
    <w:p w14:paraId="337C867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（特許権等の使用）</w:t>
      </w:r>
    </w:p>
    <w:p w14:paraId="4B3FF63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第８条　受注者は、特許権、実用新案権、意匠権、商標権その他日本国の法令に基づき保護される第三者の権利（以下「特許権等」という</w:t>
      </w:r>
      <w:r w:rsidRPr="00CE2B8A">
        <w:rPr>
          <w:rFonts w:ascii="ＭＳ 明朝" w:hAnsi="ＭＳ 明朝" w:hint="eastAsia"/>
          <w:kern w:val="0"/>
          <w:szCs w:val="21"/>
        </w:rPr>
        <w:t>。</w:t>
      </w:r>
      <w:r w:rsidRPr="00CE2B8A">
        <w:rPr>
          <w:rFonts w:ascii="ＭＳ 明朝" w:hAnsi="ＭＳ 明朝" w:hint="eastAsia"/>
          <w:szCs w:val="21"/>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FD5C4D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（意匠の実施の承認等）</w:t>
      </w:r>
    </w:p>
    <w:p w14:paraId="76EE628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第８条の２　受注者は、自ら有する登録意匠（意匠法（昭和３４年法律第１２５号）第２条第３項に定める登録意匠をいう</w:t>
      </w:r>
      <w:r w:rsidRPr="00CE2B8A">
        <w:rPr>
          <w:rFonts w:ascii="ＭＳ 明朝" w:hAnsi="ＭＳ 明朝" w:hint="eastAsia"/>
          <w:kern w:val="0"/>
          <w:szCs w:val="21"/>
        </w:rPr>
        <w:t>。</w:t>
      </w:r>
      <w:r w:rsidRPr="00CE2B8A">
        <w:rPr>
          <w:rFonts w:ascii="ＭＳ 明朝" w:hAnsi="ＭＳ 明朝" w:hint="eastAsia"/>
          <w:szCs w:val="21"/>
        </w:rPr>
        <w:t>）を設計に用い、又は成果物によって表現される構造物若しくは成果物を利用して完成した構造物（以下「本件構造物等」という</w:t>
      </w:r>
      <w:r w:rsidRPr="00CE2B8A">
        <w:rPr>
          <w:rFonts w:ascii="ＭＳ 明朝" w:hAnsi="ＭＳ 明朝" w:hint="eastAsia"/>
          <w:kern w:val="0"/>
          <w:szCs w:val="21"/>
        </w:rPr>
        <w:t>。）</w:t>
      </w:r>
      <w:r w:rsidRPr="00CE2B8A">
        <w:rPr>
          <w:rFonts w:ascii="ＭＳ 明朝" w:hAnsi="ＭＳ 明朝" w:hint="eastAsia"/>
          <w:szCs w:val="21"/>
        </w:rPr>
        <w:t>の形状等について同法第３条に基づく意匠登録を受けるときは、発注者に対し、本件構造物等に係る意匠の実施を無償で承諾するものとする。</w:t>
      </w:r>
    </w:p>
    <w:p w14:paraId="32467B7B" w14:textId="77777777" w:rsidR="0083228A" w:rsidRPr="00CE2B8A" w:rsidRDefault="0083228A" w:rsidP="0083228A">
      <w:pPr>
        <w:ind w:left="221" w:rightChars="-88" w:right="-195" w:hangingChars="100" w:hanging="221"/>
        <w:jc w:val="left"/>
        <w:rPr>
          <w:rFonts w:ascii="ＭＳ 明朝" w:hAnsi="ＭＳ 明朝" w:hint="eastAsia"/>
          <w:color w:val="FF0000"/>
          <w:szCs w:val="21"/>
        </w:rPr>
      </w:pPr>
      <w:r w:rsidRPr="00CE2B8A">
        <w:rPr>
          <w:rFonts w:ascii="ＭＳ 明朝" w:hAnsi="ＭＳ 明朝" w:hint="eastAsia"/>
          <w:szCs w:val="21"/>
        </w:rPr>
        <w:t>２　受注者は、本件構造物等の形状等に係る意匠登録を受ける権利及び意匠権を第三者に譲渡し、又は承継させてはならない。ただし、あらかじめ、発注者の承諾を得た場合は、この限りでない。</w:t>
      </w:r>
    </w:p>
    <w:p w14:paraId="54FBFE9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（調査員）</w:t>
      </w:r>
    </w:p>
    <w:p w14:paraId="6261D53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第９条　発注者は、調査員を置いたときは、その氏名を受注者に通知しなければならない。調査員を変更したときも、同様とする。</w:t>
      </w:r>
    </w:p>
    <w:p w14:paraId="5E3CB4C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調査員は、この契約書の他の条項に定めるもの及びこの契約書に基づく発注者の権限とされる事項のうち発注者が必要と認めて調査員に委任したもののほか、設計図書に定めるところにより、次に揚げる権限を有する。</w:t>
      </w:r>
    </w:p>
    <w:p w14:paraId="59F13447"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（１）発注者の意図する成果物を完成させるための受注者又は受注者の管理技術者に対する業務に関する指示</w:t>
      </w:r>
    </w:p>
    <w:p w14:paraId="156F61C9"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（２）この契約書及び設計図書の記載内容に関する受注者の確認の申出又は質問に対する承諾又は回答</w:t>
      </w:r>
    </w:p>
    <w:p w14:paraId="6D071543"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（３）この契約の履行に関する受注者又は受注者の管理技術者との協議</w:t>
      </w:r>
    </w:p>
    <w:p w14:paraId="43C7A2DA" w14:textId="77777777" w:rsidR="0083228A" w:rsidRPr="00CE2B8A" w:rsidRDefault="0083228A" w:rsidP="0083228A">
      <w:pPr>
        <w:ind w:leftChars="100" w:left="681" w:rightChars="-88" w:right="-195" w:hangingChars="208" w:hanging="460"/>
        <w:jc w:val="left"/>
        <w:rPr>
          <w:rFonts w:ascii="ＭＳ 明朝" w:hAnsi="ＭＳ 明朝" w:hint="eastAsia"/>
          <w:szCs w:val="21"/>
        </w:rPr>
      </w:pPr>
      <w:r w:rsidRPr="00CE2B8A">
        <w:rPr>
          <w:rFonts w:ascii="ＭＳ 明朝" w:hAnsi="ＭＳ 明朝" w:hint="eastAsia"/>
          <w:szCs w:val="21"/>
        </w:rPr>
        <w:t>（４）業務の進捗の確認、設計図書の記載内容と履行内容との照合その他この契約の履行状況の監督</w:t>
      </w:r>
    </w:p>
    <w:p w14:paraId="5CBF543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発注者は、２名以上の調査員を置き、前項の権限を分担させたときにあってはそれぞれの</w:t>
      </w:r>
      <w:r w:rsidRPr="00CE2B8A">
        <w:rPr>
          <w:rFonts w:ascii="ＭＳ 明朝" w:hAnsi="ＭＳ 明朝" w:hint="eastAsia"/>
          <w:szCs w:val="21"/>
        </w:rPr>
        <w:lastRenderedPageBreak/>
        <w:t>調査員の有する権限の内容を、調査員にこの契約書に基づく発注者の権限の一部を委任したときにあっては当該委任した権限の内容を、受注者に通知しなければならない。</w:t>
      </w:r>
    </w:p>
    <w:p w14:paraId="330FC091" w14:textId="77777777" w:rsidR="0083228A" w:rsidRPr="00CE2B8A" w:rsidRDefault="0083228A" w:rsidP="0083228A">
      <w:pPr>
        <w:ind w:left="221" w:rightChars="-88" w:right="-195" w:hangingChars="100" w:hanging="221"/>
        <w:rPr>
          <w:rFonts w:ascii="ＭＳ 明朝" w:hAnsi="ＭＳ 明朝"/>
          <w:szCs w:val="21"/>
        </w:rPr>
      </w:pPr>
      <w:r w:rsidRPr="00CE2B8A">
        <w:rPr>
          <w:rFonts w:ascii="ＭＳ 明朝" w:hAnsi="ＭＳ 明朝" w:hint="eastAsia"/>
          <w:szCs w:val="21"/>
        </w:rPr>
        <w:t>４　第２項の規定に基づく調査員の指示又は承諾は、原則、書面により行わなければならない</w:t>
      </w:r>
      <w:r w:rsidRPr="00CE2B8A">
        <w:rPr>
          <w:rFonts w:ascii="ＭＳ 明朝" w:hAnsi="ＭＳ 明朝" w:hint="eastAsia"/>
          <w:kern w:val="0"/>
          <w:szCs w:val="21"/>
        </w:rPr>
        <w:t>。</w:t>
      </w:r>
    </w:p>
    <w:p w14:paraId="7E5B3FA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第１項の規定により、発注者が調査員を置いたときは、この契約書に定める書面の提出及び指示等は、設計図書に定めるものを除き、調査員を経由して行うものとする。この場合においては、調査員に到達した日をもって発注者に到達したものとみなす。</w:t>
      </w:r>
    </w:p>
    <w:p w14:paraId="0DA7019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（管理技術者）</w:t>
      </w:r>
    </w:p>
    <w:p w14:paraId="5AF45EE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第１０条　受注者は、業務の技術上の管理を行う管理技術者を定め、その氏名その他必要な事項を発注者に通知しなければならない。管理技術者を変更したときも、同様とする。</w:t>
      </w:r>
    </w:p>
    <w:p w14:paraId="6BE9E9CF"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7BB89E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0A57B4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（照査技術者）</w:t>
      </w:r>
    </w:p>
    <w:p w14:paraId="2777BE1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37C37981"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照査技術者は、前条第１項に規定する管理技術者を兼ねることができない。</w:t>
      </w:r>
    </w:p>
    <w:p w14:paraId="61190FD8"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（地元関係者との交渉等）</w:t>
      </w:r>
    </w:p>
    <w:p w14:paraId="1981C456"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第１２条　地元関係者との交渉等は、発注者が行うものとする。この場合において、発注者の指示があるときは、受注者はこれに協力しなければならない。</w:t>
      </w:r>
    </w:p>
    <w:p w14:paraId="2255DC2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（土地への立入り）</w:t>
      </w:r>
    </w:p>
    <w:p w14:paraId="52EC886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738EFD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（管理技術者等に対する措置請求）</w:t>
      </w:r>
    </w:p>
    <w:p w14:paraId="3E56F07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2852DBE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受注者は、前項の規定による請求があったときは、当該請求に係る事項について決定し、その結果</w:t>
      </w:r>
      <w:proofErr w:type="gramStart"/>
      <w:r w:rsidRPr="00CE2B8A">
        <w:rPr>
          <w:rFonts w:ascii="ＭＳ 明朝" w:hAnsi="ＭＳ 明朝" w:hint="eastAsia"/>
          <w:szCs w:val="21"/>
        </w:rPr>
        <w:t>を</w:t>
      </w:r>
      <w:proofErr w:type="gramEnd"/>
      <w:r w:rsidRPr="00CE2B8A">
        <w:rPr>
          <w:rFonts w:ascii="ＭＳ 明朝" w:hAnsi="ＭＳ 明朝" w:hint="eastAsia"/>
          <w:szCs w:val="21"/>
        </w:rPr>
        <w:t>請求</w:t>
      </w:r>
      <w:proofErr w:type="gramStart"/>
      <w:r w:rsidRPr="00CE2B8A">
        <w:rPr>
          <w:rFonts w:ascii="ＭＳ 明朝" w:hAnsi="ＭＳ 明朝" w:hint="eastAsia"/>
          <w:szCs w:val="21"/>
        </w:rPr>
        <w:t>を</w:t>
      </w:r>
      <w:proofErr w:type="gramEnd"/>
      <w:r w:rsidRPr="00CE2B8A">
        <w:rPr>
          <w:rFonts w:ascii="ＭＳ 明朝" w:hAnsi="ＭＳ 明朝" w:hint="eastAsia"/>
          <w:szCs w:val="21"/>
        </w:rPr>
        <w:t>受けた日から１０日以内に発注者に通知しなければならない。</w:t>
      </w:r>
    </w:p>
    <w:p w14:paraId="0DCAA68D"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受注者は、調査員がその職務の執行につき、著しく不適当と認められるときは、発注者に</w:t>
      </w:r>
      <w:r w:rsidRPr="00CE2B8A">
        <w:rPr>
          <w:rFonts w:ascii="ＭＳ 明朝" w:hAnsi="ＭＳ 明朝" w:hint="eastAsia"/>
          <w:szCs w:val="21"/>
        </w:rPr>
        <w:lastRenderedPageBreak/>
        <w:t>対して</w:t>
      </w:r>
      <w:r w:rsidRPr="00CE2B8A">
        <w:rPr>
          <w:rFonts w:ascii="ＭＳ 明朝" w:hAnsi="ＭＳ 明朝" w:hint="eastAsia"/>
          <w:kern w:val="0"/>
          <w:szCs w:val="21"/>
        </w:rPr>
        <w:t>、</w:t>
      </w:r>
      <w:r w:rsidRPr="00CE2B8A">
        <w:rPr>
          <w:rFonts w:ascii="ＭＳ 明朝" w:hAnsi="ＭＳ 明朝" w:hint="eastAsia"/>
          <w:szCs w:val="21"/>
        </w:rPr>
        <w:t>その理由を明示した書面により、必要な措置をとるべきことを請求することができる。</w:t>
      </w:r>
    </w:p>
    <w:p w14:paraId="32643834"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発注者は、前項の規定による請求があったときは、当該請求に係る事項について決定し、その結果</w:t>
      </w:r>
      <w:proofErr w:type="gramStart"/>
      <w:r w:rsidRPr="00CE2B8A">
        <w:rPr>
          <w:rFonts w:ascii="ＭＳ 明朝" w:hAnsi="ＭＳ 明朝" w:hint="eastAsia"/>
          <w:szCs w:val="21"/>
        </w:rPr>
        <w:t>を</w:t>
      </w:r>
      <w:proofErr w:type="gramEnd"/>
      <w:r w:rsidRPr="00CE2B8A">
        <w:rPr>
          <w:rFonts w:ascii="ＭＳ 明朝" w:hAnsi="ＭＳ 明朝" w:hint="eastAsia"/>
          <w:szCs w:val="21"/>
        </w:rPr>
        <w:t>請求</w:t>
      </w:r>
      <w:proofErr w:type="gramStart"/>
      <w:r w:rsidRPr="00CE2B8A">
        <w:rPr>
          <w:rFonts w:ascii="ＭＳ 明朝" w:hAnsi="ＭＳ 明朝" w:hint="eastAsia"/>
          <w:szCs w:val="21"/>
        </w:rPr>
        <w:t>を</w:t>
      </w:r>
      <w:proofErr w:type="gramEnd"/>
      <w:r w:rsidRPr="00CE2B8A">
        <w:rPr>
          <w:rFonts w:ascii="ＭＳ 明朝" w:hAnsi="ＭＳ 明朝" w:hint="eastAsia"/>
          <w:szCs w:val="21"/>
        </w:rPr>
        <w:t>受けた日から１０日以内に受注者に通知しなければならない。</w:t>
      </w:r>
    </w:p>
    <w:p w14:paraId="49CCF99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（履行報告）</w:t>
      </w:r>
    </w:p>
    <w:p w14:paraId="578FA90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第１５条　受注者は、設計図書に定めるところにより、この契約の履行について発注者に報告しなければならない。</w:t>
      </w:r>
    </w:p>
    <w:p w14:paraId="3D54AB4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（貸与品等）</w:t>
      </w:r>
    </w:p>
    <w:p w14:paraId="743C1AB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第１６条　発注者が受注者に貸与し、又は支給する調査機械器具、図面その他業務に必要な物品等（以下「貸与品等」という</w:t>
      </w:r>
      <w:r w:rsidRPr="00CE2B8A">
        <w:rPr>
          <w:rFonts w:ascii="ＭＳ 明朝" w:hAnsi="ＭＳ 明朝" w:hint="eastAsia"/>
          <w:kern w:val="0"/>
          <w:szCs w:val="21"/>
        </w:rPr>
        <w:t>。</w:t>
      </w:r>
      <w:r w:rsidRPr="00CE2B8A">
        <w:rPr>
          <w:rFonts w:ascii="ＭＳ 明朝" w:hAnsi="ＭＳ 明朝" w:hint="eastAsia"/>
          <w:szCs w:val="21"/>
        </w:rPr>
        <w:t>）の品名、数量、品質、規格又は性能、引渡場所及び引渡時期は、設計図書に定めるところによる。</w:t>
      </w:r>
    </w:p>
    <w:p w14:paraId="40DA8AD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受注者は、貸与品等の引渡しを受けたときは、引渡しの日から７日以内に、発注者に受領書又は借用書を提出しなければならない。</w:t>
      </w:r>
    </w:p>
    <w:p w14:paraId="1B0E482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受注者は、貸与品等を善良な管理者の注意をもって管理しなければならない。</w:t>
      </w:r>
    </w:p>
    <w:p w14:paraId="0DF1FFE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受注者は、設計図書に定めるところにより、業務の完了、設計図書の変更等によって不用となった貸与品等を発注者に返還しなければならない。</w:t>
      </w:r>
    </w:p>
    <w:p w14:paraId="17F2A8D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53451AB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（設計図書と業務内容が一致しない場合の修補業務）</w:t>
      </w:r>
    </w:p>
    <w:p w14:paraId="1D1F0F6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第１７条　受注者は、業務の内容が設計図書又は発注者の指示若しくは発注者と受注者との協議の内容に適合しない場合において、調査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4B9E1D2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（条件変更等）</w:t>
      </w:r>
    </w:p>
    <w:p w14:paraId="0BD27436"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第１８条　受注者は、業務を行うに当たり、次の各号のいずれかに該当する事実を発見したときは、その旨を直ちに発注者に通知し、その確認を請求しなければならない。</w:t>
      </w:r>
    </w:p>
    <w:p w14:paraId="23C0F0D1"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（１）図面、仕様書、現場説明書及び現場説明に対する質問回答書が一致しないこと（これらの優先順位が定められている場合を除く</w:t>
      </w:r>
      <w:r w:rsidRPr="00CE2B8A">
        <w:rPr>
          <w:rFonts w:ascii="ＭＳ 明朝" w:hAnsi="ＭＳ 明朝" w:hint="eastAsia"/>
          <w:kern w:val="0"/>
          <w:szCs w:val="21"/>
        </w:rPr>
        <w:t>。</w:t>
      </w:r>
      <w:r w:rsidRPr="00CE2B8A">
        <w:rPr>
          <w:rFonts w:ascii="ＭＳ 明朝" w:hAnsi="ＭＳ 明朝" w:hint="eastAsia"/>
          <w:szCs w:val="21"/>
        </w:rPr>
        <w:t>）</w:t>
      </w:r>
      <w:r w:rsidRPr="00CE2B8A">
        <w:rPr>
          <w:rFonts w:ascii="ＭＳ 明朝" w:hAnsi="ＭＳ 明朝" w:hint="eastAsia"/>
          <w:kern w:val="0"/>
          <w:szCs w:val="21"/>
        </w:rPr>
        <w:t>。</w:t>
      </w:r>
    </w:p>
    <w:p w14:paraId="3BE35A6B"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（２）設計図書に誤謬又は脱漏があること。</w:t>
      </w:r>
    </w:p>
    <w:p w14:paraId="1C108235"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（３）設計図書の表示が明確でないこと。</w:t>
      </w:r>
    </w:p>
    <w:p w14:paraId="405FDBBC"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（４）履行上の制約等設計図書に示された自然的又は人為的な履行条件が実際と相違すること。</w:t>
      </w:r>
    </w:p>
    <w:p w14:paraId="387D82C7"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（５）設計図書に明示されていない履行条件について予期することのできない特別な状態が</w:t>
      </w:r>
      <w:r w:rsidRPr="00CE2B8A">
        <w:rPr>
          <w:rFonts w:ascii="ＭＳ 明朝" w:hAnsi="ＭＳ 明朝" w:hint="eastAsia"/>
          <w:szCs w:val="21"/>
        </w:rPr>
        <w:lastRenderedPageBreak/>
        <w:t>生じたこと。</w:t>
      </w:r>
    </w:p>
    <w:p w14:paraId="420EF11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5243252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発注者は、受注者の意見を聴いて、調査の結果（これに対してとるべき措置を指示する必要があるときは、当該指示を含む</w:t>
      </w:r>
      <w:r w:rsidRPr="00CE2B8A">
        <w:rPr>
          <w:rFonts w:ascii="ＭＳ 明朝" w:hAnsi="ＭＳ 明朝" w:hint="eastAsia"/>
          <w:kern w:val="0"/>
          <w:szCs w:val="21"/>
        </w:rPr>
        <w:t>。</w:t>
      </w:r>
      <w:r w:rsidRPr="00CE2B8A">
        <w:rPr>
          <w:rFonts w:ascii="ＭＳ 明朝" w:hAnsi="ＭＳ 明朝" w:hint="eastAsia"/>
          <w:szCs w:val="21"/>
        </w:rPr>
        <w:t>）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74F4BB9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前項の調査の結果により第１項各号に掲げる事実が確認された場合において、必要があると認められるときは、発注者は、設計図書の訂正又は変更を行わなければならない。</w:t>
      </w:r>
    </w:p>
    <w:p w14:paraId="6BCE07D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5A10B25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（設計図書等の変更）</w:t>
      </w:r>
    </w:p>
    <w:p w14:paraId="4D9622E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第１９条　発注者は、前条第４項の規定によるほか、必要があると認めるときは、設計図書又は業務に関する指示（以下この条及び第２１条において「設計図書等」という</w:t>
      </w:r>
      <w:r w:rsidRPr="00CE2B8A">
        <w:rPr>
          <w:rFonts w:ascii="ＭＳ 明朝" w:hAnsi="ＭＳ 明朝" w:hint="eastAsia"/>
          <w:kern w:val="0"/>
          <w:szCs w:val="21"/>
        </w:rPr>
        <w:t>。</w:t>
      </w:r>
      <w:r w:rsidRPr="00CE2B8A">
        <w:rPr>
          <w:rFonts w:ascii="ＭＳ 明朝" w:hAnsi="ＭＳ 明朝" w:hint="eastAsia"/>
          <w:szCs w:val="21"/>
        </w:rPr>
        <w:t>）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3C597F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（業務の中止）</w:t>
      </w:r>
    </w:p>
    <w:p w14:paraId="1E6494D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w:t>
      </w:r>
      <w:r w:rsidRPr="00CE2B8A">
        <w:rPr>
          <w:rFonts w:ascii="ＭＳ 明朝" w:hAnsi="ＭＳ 明朝" w:hint="eastAsia"/>
          <w:kern w:val="0"/>
          <w:szCs w:val="21"/>
        </w:rPr>
        <w:t>。</w:t>
      </w:r>
      <w:r w:rsidRPr="00CE2B8A">
        <w:rPr>
          <w:rFonts w:ascii="ＭＳ 明朝" w:hAnsi="ＭＳ 明朝" w:hint="eastAsia"/>
          <w:szCs w:val="21"/>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13AF8E7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発注者は、前項の規定によるほか、必要があると認めるときは、業務の中止内容を受注者に通知して、業務の全部又は一部を一時中止させることができる。</w:t>
      </w:r>
    </w:p>
    <w:p w14:paraId="50FA580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前二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2F10FA96"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（業務に係る受注者の提案）</w:t>
      </w:r>
    </w:p>
    <w:p w14:paraId="396A1CB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36DD6D1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lastRenderedPageBreak/>
        <w:t>２　発注者は、</w:t>
      </w:r>
      <w:r w:rsidRPr="00CE2B8A">
        <w:rPr>
          <w:rFonts w:ascii="ＭＳ 明朝" w:hAnsi="ＭＳ 明朝" w:hint="eastAsia"/>
          <w:w w:val="91"/>
          <w:kern w:val="0"/>
          <w:szCs w:val="21"/>
          <w:fitText w:val="5040" w:id="-1983189756"/>
        </w:rPr>
        <w:t>前項に規定する受注者の提案を受けた場合におい</w:t>
      </w:r>
      <w:r w:rsidRPr="00CE2B8A">
        <w:rPr>
          <w:rFonts w:ascii="ＭＳ 明朝" w:hAnsi="ＭＳ 明朝" w:hint="eastAsia"/>
          <w:spacing w:val="8"/>
          <w:w w:val="91"/>
          <w:kern w:val="0"/>
          <w:szCs w:val="21"/>
          <w:fitText w:val="5040" w:id="-1983189756"/>
        </w:rPr>
        <w:t>て</w:t>
      </w:r>
      <w:r w:rsidRPr="00CE2B8A">
        <w:rPr>
          <w:rFonts w:ascii="ＭＳ 明朝" w:hAnsi="ＭＳ 明朝" w:hint="eastAsia"/>
          <w:szCs w:val="21"/>
        </w:rPr>
        <w:t>、必要があると認められるときは</w:t>
      </w:r>
      <w:r w:rsidRPr="00CE2B8A">
        <w:rPr>
          <w:rFonts w:ascii="ＭＳ 明朝" w:hAnsi="ＭＳ 明朝" w:hint="eastAsia"/>
          <w:kern w:val="0"/>
          <w:szCs w:val="21"/>
        </w:rPr>
        <w:t>、</w:t>
      </w:r>
      <w:r w:rsidRPr="00CE2B8A">
        <w:rPr>
          <w:rFonts w:ascii="ＭＳ 明朝" w:hAnsi="ＭＳ 明朝" w:hint="eastAsia"/>
          <w:szCs w:val="21"/>
        </w:rPr>
        <w:t>設計図書等の変更を受注者に通知するものとする。</w:t>
      </w:r>
    </w:p>
    <w:p w14:paraId="67AF749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発注者は、前項の規定により設計図書等が変更された場合において、必要があると認められるときは、履行期間又は業務委託料を変更しなければならない。</w:t>
      </w:r>
    </w:p>
    <w:p w14:paraId="5119494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（適正な履行期間の設定）</w:t>
      </w:r>
    </w:p>
    <w:p w14:paraId="521E1DD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686C69A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（受注者の請求による履行期間の延長）</w:t>
      </w:r>
    </w:p>
    <w:p w14:paraId="221EC2C7"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14:paraId="11231739"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（発注者の請求による履行期間の短縮等）</w:t>
      </w:r>
    </w:p>
    <w:p w14:paraId="0A3EB1C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第２４条　発注者は、特別の理由により履行期間を短縮する必要があるときは、履行期間の短縮変更を受注者に請求することができる。</w:t>
      </w:r>
    </w:p>
    <w:p w14:paraId="2236475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発注者は、この契約書の他の条項の規定により履行期間を延長すべき場合において、特別の理由があるときは、受注者に通常必要とされる履行期間に満たない履行期間への変更を請求することができる。</w:t>
      </w:r>
    </w:p>
    <w:p w14:paraId="175B31E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発注者は、前二</w:t>
      </w:r>
      <w:r w:rsidRPr="00CE2B8A">
        <w:rPr>
          <w:rFonts w:ascii="ＭＳ 明朝" w:hAnsi="ＭＳ 明朝"/>
          <w:szCs w:val="21"/>
        </w:rPr>
        <w:t>項の場合において、必要があると認められるときは、業務委託料を変更し、又は受注者に損害を及ぼしたときは</w:t>
      </w:r>
      <w:r w:rsidRPr="00CE2B8A">
        <w:rPr>
          <w:rFonts w:ascii="ＭＳ 明朝" w:hAnsi="ＭＳ 明朝" w:hint="eastAsia"/>
          <w:szCs w:val="21"/>
        </w:rPr>
        <w:t>、</w:t>
      </w:r>
      <w:r w:rsidRPr="00CE2B8A">
        <w:rPr>
          <w:rFonts w:ascii="ＭＳ 明朝" w:hAnsi="ＭＳ 明朝"/>
          <w:szCs w:val="21"/>
        </w:rPr>
        <w:t>必要な費用を負担しなければならない。</w:t>
      </w:r>
    </w:p>
    <w:p w14:paraId="2096B40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（履行期間の変更方法）</w:t>
      </w:r>
    </w:p>
    <w:p w14:paraId="5085381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kern w:val="0"/>
          <w:szCs w:val="21"/>
        </w:rPr>
        <w:t>第２５条</w:t>
      </w:r>
      <w:r w:rsidRPr="00CE2B8A">
        <w:rPr>
          <w:rFonts w:ascii="ＭＳ 明朝" w:hAnsi="ＭＳ 明朝" w:hint="eastAsia"/>
          <w:szCs w:val="21"/>
        </w:rPr>
        <w:t xml:space="preserve">　履行期間の変更については、発注者と受注者とが協議して定める。ただし、協議開始の日から１４日以内に協議が整わない場合には、発注者が定め、受注者に通知する。</w:t>
      </w:r>
    </w:p>
    <w:p w14:paraId="21C602D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前項の協議開始の日については、発注者が受注者の意見を聴いて定め、受注者に通知するものとする。ただし、発注者が履行期間の変更事由が生じた日（</w:t>
      </w:r>
      <w:r w:rsidRPr="00CE2B8A">
        <w:rPr>
          <w:rFonts w:ascii="ＭＳ 明朝" w:hAnsi="ＭＳ 明朝" w:hint="eastAsia"/>
          <w:kern w:val="0"/>
          <w:szCs w:val="21"/>
        </w:rPr>
        <w:t>第２３条</w:t>
      </w:r>
      <w:r w:rsidRPr="00CE2B8A">
        <w:rPr>
          <w:rFonts w:ascii="ＭＳ 明朝" w:hAnsi="ＭＳ 明朝" w:hint="eastAsia"/>
          <w:szCs w:val="21"/>
        </w:rPr>
        <w:t>の場合にあっては、発注者が履行期間の変更の請求を受けた日、前条の場合にあっては、受注者が履行期間の変更の請求を受けた日とする</w:t>
      </w:r>
      <w:r w:rsidRPr="00CE2B8A">
        <w:rPr>
          <w:rFonts w:ascii="ＭＳ 明朝" w:hAnsi="ＭＳ 明朝" w:hint="eastAsia"/>
          <w:kern w:val="0"/>
          <w:szCs w:val="21"/>
        </w:rPr>
        <w:t>。</w:t>
      </w:r>
      <w:r w:rsidRPr="00CE2B8A">
        <w:rPr>
          <w:rFonts w:ascii="ＭＳ 明朝" w:hAnsi="ＭＳ 明朝" w:hint="eastAsia"/>
          <w:szCs w:val="21"/>
        </w:rPr>
        <w:t>）から７日以内に協議開始の日を通知しない場合には、受注者は協議開始の日を定め</w:t>
      </w:r>
      <w:r w:rsidRPr="00CE2B8A">
        <w:rPr>
          <w:rFonts w:ascii="ＭＳ 明朝" w:hAnsi="ＭＳ 明朝" w:hint="eastAsia"/>
          <w:kern w:val="0"/>
          <w:szCs w:val="21"/>
        </w:rPr>
        <w:t>、</w:t>
      </w:r>
      <w:r w:rsidRPr="00CE2B8A">
        <w:rPr>
          <w:rFonts w:ascii="ＭＳ 明朝" w:hAnsi="ＭＳ 明朝" w:hint="eastAsia"/>
          <w:szCs w:val="21"/>
        </w:rPr>
        <w:t>発注者に通知することができる。</w:t>
      </w:r>
    </w:p>
    <w:p w14:paraId="4467607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（業務委託料の変更方法等）</w:t>
      </w:r>
    </w:p>
    <w:p w14:paraId="4CEDCE0A"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kern w:val="0"/>
          <w:szCs w:val="21"/>
        </w:rPr>
        <w:t>第２６条</w:t>
      </w:r>
      <w:r w:rsidRPr="00CE2B8A">
        <w:rPr>
          <w:rFonts w:ascii="ＭＳ 明朝" w:hAnsi="ＭＳ 明朝" w:hint="eastAsia"/>
          <w:szCs w:val="21"/>
        </w:rPr>
        <w:t xml:space="preserve">　業務委託料の変更については、発注者と受注者とが協議して定める。ただし、協議開始の日から１４日以内に協議が整わない場合には、発注者が定め、受注者に通知する。</w:t>
      </w:r>
    </w:p>
    <w:p w14:paraId="5A0630A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A86048F"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この契約書の規定により、受注者が増加費用を必要とした場合又は損害を受けた場合に発注者が負担する必要な費用の額については、発注者と受注者とが協議して定める。</w:t>
      </w:r>
    </w:p>
    <w:p w14:paraId="4269C62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lastRenderedPageBreak/>
        <w:t>（臨機の措置）</w:t>
      </w:r>
    </w:p>
    <w:p w14:paraId="6EE2B43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kern w:val="0"/>
          <w:szCs w:val="21"/>
        </w:rPr>
        <w:t>第２７条</w:t>
      </w:r>
      <w:r w:rsidRPr="00CE2B8A">
        <w:rPr>
          <w:rFonts w:ascii="ＭＳ 明朝" w:hAnsi="ＭＳ 明朝" w:hint="eastAsia"/>
          <w:szCs w:val="21"/>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A28356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前項の場合においては、受注者は、そのとった措置の内容を発注者に直ちに通知しなければならない。</w:t>
      </w:r>
    </w:p>
    <w:p w14:paraId="4394F29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発注者は、災害防止その他業務を行う上で特に必要があると認めるときは、受注者に対して臨機の措置をとることを請求することができる。</w:t>
      </w:r>
    </w:p>
    <w:p w14:paraId="442BDD67"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受注者が第１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14:paraId="61D9A1FD"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（一般的損害）</w:t>
      </w:r>
    </w:p>
    <w:p w14:paraId="7528647D"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kern w:val="0"/>
          <w:szCs w:val="21"/>
        </w:rPr>
        <w:t>第２８条</w:t>
      </w:r>
      <w:r w:rsidRPr="00CE2B8A">
        <w:rPr>
          <w:rFonts w:ascii="ＭＳ 明朝" w:hAnsi="ＭＳ 明朝" w:hint="eastAsia"/>
          <w:szCs w:val="21"/>
        </w:rPr>
        <w:t xml:space="preserve">　成果物の引渡し前に、成果物に生じた損害その他業務を行うにつき生じた損害（次条第１項、第２項若しくは第３項又は</w:t>
      </w:r>
      <w:r w:rsidRPr="00CE2B8A">
        <w:rPr>
          <w:rFonts w:ascii="ＭＳ 明朝" w:hAnsi="ＭＳ 明朝" w:hint="eastAsia"/>
          <w:kern w:val="0"/>
          <w:szCs w:val="21"/>
        </w:rPr>
        <w:t>第３０条第１項</w:t>
      </w:r>
      <w:r w:rsidRPr="00CE2B8A">
        <w:rPr>
          <w:rFonts w:ascii="ＭＳ 明朝" w:hAnsi="ＭＳ 明朝" w:hint="eastAsia"/>
          <w:szCs w:val="21"/>
        </w:rPr>
        <w:t>に規定する損害を除く</w:t>
      </w:r>
      <w:r w:rsidRPr="00CE2B8A">
        <w:rPr>
          <w:rFonts w:ascii="ＭＳ 明朝" w:hAnsi="ＭＳ 明朝" w:hint="eastAsia"/>
          <w:kern w:val="0"/>
          <w:szCs w:val="21"/>
        </w:rPr>
        <w:t>。</w:t>
      </w:r>
      <w:r w:rsidRPr="00CE2B8A">
        <w:rPr>
          <w:rFonts w:ascii="ＭＳ 明朝" w:hAnsi="ＭＳ 明朝" w:hint="eastAsia"/>
          <w:szCs w:val="21"/>
        </w:rPr>
        <w:t>）については、受注者がその費用を負担する。ただし、その損害（設計図書に定めるところにより付された保険によりてん補された部分を除く</w:t>
      </w:r>
      <w:r w:rsidRPr="00CE2B8A">
        <w:rPr>
          <w:rFonts w:ascii="ＭＳ 明朝" w:hAnsi="ＭＳ 明朝" w:hint="eastAsia"/>
          <w:kern w:val="0"/>
          <w:szCs w:val="21"/>
        </w:rPr>
        <w:t>。</w:t>
      </w:r>
      <w:r w:rsidRPr="00CE2B8A">
        <w:rPr>
          <w:rFonts w:ascii="ＭＳ 明朝" w:hAnsi="ＭＳ 明朝" w:hint="eastAsia"/>
          <w:szCs w:val="21"/>
        </w:rPr>
        <w:t>）のうち発注者の責めに帰すべき事由により生じたものについては、発注者が負担する。</w:t>
      </w:r>
    </w:p>
    <w:p w14:paraId="29A3F9B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（第三者に及ぼした損害）</w:t>
      </w:r>
    </w:p>
    <w:p w14:paraId="12B0718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第２９条　業務を行うにつき、第三者に及ぼした損害（第３項に規定する損害を除く</w:t>
      </w:r>
      <w:r w:rsidRPr="00CE2B8A">
        <w:rPr>
          <w:rFonts w:ascii="ＭＳ 明朝" w:hAnsi="ＭＳ 明朝" w:hint="eastAsia"/>
          <w:kern w:val="0"/>
          <w:szCs w:val="21"/>
        </w:rPr>
        <w:t>。</w:t>
      </w:r>
      <w:r w:rsidRPr="00CE2B8A">
        <w:rPr>
          <w:rFonts w:ascii="ＭＳ 明朝" w:hAnsi="ＭＳ 明朝" w:hint="eastAsia"/>
          <w:szCs w:val="21"/>
        </w:rPr>
        <w:t>）について、当該第三者に対して損害の賠償を行わなければならないときは、受注者がその賠償額を負担する。</w:t>
      </w:r>
    </w:p>
    <w:p w14:paraId="1600CFF1"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前項の規定にかかわらず、同項に規定する賠償額（設計図書に定めるところにより付された保険によりてん補された部分を除く</w:t>
      </w:r>
      <w:r w:rsidRPr="00CE2B8A">
        <w:rPr>
          <w:rFonts w:ascii="ＭＳ 明朝" w:hAnsi="ＭＳ 明朝" w:hint="eastAsia"/>
          <w:kern w:val="0"/>
          <w:szCs w:val="21"/>
        </w:rPr>
        <w:t>。</w:t>
      </w:r>
      <w:r w:rsidRPr="00CE2B8A">
        <w:rPr>
          <w:rFonts w:ascii="ＭＳ 明朝" w:hAnsi="ＭＳ 明朝" w:hint="eastAsia"/>
          <w:szCs w:val="21"/>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836205A"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業務を行うにつき、通常避けることができない騒音、振動、地下水の断絶等の理由により第三者に及ぼした損害（設計図書に定めるところにより付された保険によりてん補された部分を除く</w:t>
      </w:r>
      <w:r w:rsidRPr="00CE2B8A">
        <w:rPr>
          <w:rFonts w:ascii="ＭＳ 明朝" w:hAnsi="ＭＳ 明朝" w:hint="eastAsia"/>
          <w:kern w:val="0"/>
          <w:szCs w:val="21"/>
        </w:rPr>
        <w:t>。</w:t>
      </w:r>
      <w:r w:rsidRPr="00CE2B8A">
        <w:rPr>
          <w:rFonts w:ascii="ＭＳ 明朝" w:hAnsi="ＭＳ 明朝" w:hint="eastAsia"/>
          <w:szCs w:val="21"/>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F83E15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前三項の場合その他業務を行うにつき、第三者との間に紛争を生じた場合においては、発注者及び受注者は協力してその処理解決に当たるものとする。</w:t>
      </w:r>
    </w:p>
    <w:p w14:paraId="51683C0A"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（不可抗力による損害）</w:t>
      </w:r>
    </w:p>
    <w:p w14:paraId="26D4346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第３０条　成果物の引渡し前に、天災等（設計図書で基準を定めたものにあっては、当該基準</w:t>
      </w:r>
      <w:r w:rsidRPr="00CE2B8A">
        <w:rPr>
          <w:rFonts w:ascii="ＭＳ 明朝" w:hAnsi="ＭＳ 明朝" w:hint="eastAsia"/>
          <w:szCs w:val="21"/>
        </w:rPr>
        <w:lastRenderedPageBreak/>
        <w:t>を超えるものに限る</w:t>
      </w:r>
      <w:r w:rsidRPr="00CE2B8A">
        <w:rPr>
          <w:rFonts w:ascii="ＭＳ 明朝" w:hAnsi="ＭＳ 明朝" w:hint="eastAsia"/>
          <w:kern w:val="0"/>
          <w:szCs w:val="21"/>
        </w:rPr>
        <w:t>。</w:t>
      </w:r>
      <w:r w:rsidRPr="00CE2B8A">
        <w:rPr>
          <w:rFonts w:ascii="ＭＳ 明朝" w:hAnsi="ＭＳ 明朝" w:hint="eastAsia"/>
          <w:szCs w:val="21"/>
        </w:rPr>
        <w:t>）で発注者及び受注者双方の責めに帰すことができないもの（以下「不可抗力」という</w:t>
      </w:r>
      <w:r w:rsidRPr="00CE2B8A">
        <w:rPr>
          <w:rFonts w:ascii="ＭＳ 明朝" w:hAnsi="ＭＳ 明朝" w:hint="eastAsia"/>
          <w:kern w:val="0"/>
          <w:szCs w:val="21"/>
        </w:rPr>
        <w:t>。</w:t>
      </w:r>
      <w:r w:rsidRPr="00CE2B8A">
        <w:rPr>
          <w:rFonts w:ascii="ＭＳ 明朝" w:hAnsi="ＭＳ 明朝" w:hint="eastAsia"/>
          <w:szCs w:val="21"/>
        </w:rPr>
        <w:t>）により、試験等に供される業務の出来形部分（以下この条及び第５２条において「業務の出来形部分」という</w:t>
      </w:r>
      <w:r w:rsidRPr="00CE2B8A">
        <w:rPr>
          <w:rFonts w:ascii="ＭＳ 明朝" w:hAnsi="ＭＳ 明朝" w:hint="eastAsia"/>
          <w:kern w:val="0"/>
          <w:szCs w:val="21"/>
        </w:rPr>
        <w:t>。</w:t>
      </w:r>
      <w:r w:rsidRPr="00CE2B8A">
        <w:rPr>
          <w:rFonts w:ascii="ＭＳ 明朝" w:hAnsi="ＭＳ 明朝" w:hint="eastAsia"/>
          <w:szCs w:val="21"/>
        </w:rPr>
        <w:t>）</w:t>
      </w:r>
      <w:r w:rsidRPr="00CE2B8A">
        <w:rPr>
          <w:rFonts w:ascii="ＭＳ 明朝" w:hAnsi="ＭＳ 明朝" w:hint="eastAsia"/>
          <w:kern w:val="0"/>
          <w:szCs w:val="21"/>
        </w:rPr>
        <w:t>、</w:t>
      </w:r>
      <w:r w:rsidRPr="00CE2B8A">
        <w:rPr>
          <w:rFonts w:ascii="ＭＳ 明朝" w:hAnsi="ＭＳ 明朝" w:hint="eastAsia"/>
          <w:szCs w:val="21"/>
        </w:rPr>
        <w:t>仮設物又は作業現場に搬入済みの調査機械器具に損害が生じたときは、受注者は、その事実の発生後直ちにその状況を発注者に通知しなければならない。</w:t>
      </w:r>
    </w:p>
    <w:p w14:paraId="35EA6AE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w:t>
      </w:r>
      <w:r w:rsidRPr="00CE2B8A">
        <w:rPr>
          <w:rFonts w:ascii="ＭＳ 明朝" w:hAnsi="ＭＳ 明朝" w:hint="eastAsia"/>
          <w:kern w:val="0"/>
          <w:szCs w:val="21"/>
        </w:rPr>
        <w:t>。</w:t>
      </w:r>
      <w:r w:rsidRPr="00CE2B8A">
        <w:rPr>
          <w:rFonts w:ascii="ＭＳ 明朝" w:hAnsi="ＭＳ 明朝" w:hint="eastAsia"/>
          <w:szCs w:val="21"/>
        </w:rPr>
        <w:t>）の状況を確認し、その結果を受注者に通知しなければならない。</w:t>
      </w:r>
    </w:p>
    <w:p w14:paraId="7D139E1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受注者は、前項の規定より損害の状況が確認されたときは、損害による費用の負担を発注者に請求することができる。</w:t>
      </w:r>
    </w:p>
    <w:p w14:paraId="74A5D75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w:t>
      </w:r>
      <w:r w:rsidRPr="00CE2B8A">
        <w:rPr>
          <w:rFonts w:ascii="ＭＳ 明朝" w:hAnsi="ＭＳ 明朝" w:hint="eastAsia"/>
          <w:kern w:val="0"/>
          <w:szCs w:val="21"/>
        </w:rPr>
        <w:t>。</w:t>
      </w:r>
      <w:r w:rsidRPr="00CE2B8A">
        <w:rPr>
          <w:rFonts w:ascii="ＭＳ 明朝" w:hAnsi="ＭＳ 明朝" w:hint="eastAsia"/>
          <w:szCs w:val="21"/>
        </w:rPr>
        <w:t>）及び当該損害の取片付けに要する費用の額の合計額（以下「損害合計額」という</w:t>
      </w:r>
      <w:r w:rsidRPr="00CE2B8A">
        <w:rPr>
          <w:rFonts w:ascii="ＭＳ 明朝" w:hAnsi="ＭＳ 明朝" w:hint="eastAsia"/>
          <w:kern w:val="0"/>
          <w:szCs w:val="21"/>
        </w:rPr>
        <w:t>。</w:t>
      </w:r>
      <w:r w:rsidRPr="00CE2B8A">
        <w:rPr>
          <w:rFonts w:ascii="ＭＳ 明朝" w:hAnsi="ＭＳ 明朝" w:hint="eastAsia"/>
          <w:szCs w:val="21"/>
        </w:rPr>
        <w:t>）のうち、業務委託料の１００分の１を超える額を負担しなければならない。</w:t>
      </w:r>
    </w:p>
    <w:p w14:paraId="1941FFF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前項に規定する損害の額は、次の各号に掲げる損害につき、それぞれ当該各号に定めるところにより算定する。</w:t>
      </w:r>
    </w:p>
    <w:p w14:paraId="1406645B"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（１）業務の出来形部分に関する損害</w:t>
      </w:r>
    </w:p>
    <w:p w14:paraId="5444A98F" w14:textId="77777777" w:rsidR="0083228A" w:rsidRPr="00CE2B8A" w:rsidRDefault="0083228A" w:rsidP="0083228A">
      <w:pPr>
        <w:ind w:leftChars="400" w:left="885" w:rightChars="-88" w:right="-195" w:firstLineChars="100" w:firstLine="221"/>
        <w:jc w:val="left"/>
        <w:rPr>
          <w:rFonts w:ascii="ＭＳ 明朝" w:hAnsi="ＭＳ 明朝"/>
          <w:szCs w:val="21"/>
        </w:rPr>
      </w:pPr>
      <w:r w:rsidRPr="00CE2B8A">
        <w:rPr>
          <w:rFonts w:ascii="ＭＳ 明朝" w:hAnsi="ＭＳ 明朝" w:hint="eastAsia"/>
          <w:szCs w:val="21"/>
        </w:rPr>
        <w:t>損害を受けた業務の出来形部分に相応する業務委託料の額とし、残存価値がある場合にはその評価額を差し引いた額とする。</w:t>
      </w:r>
    </w:p>
    <w:p w14:paraId="6929BD1F"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（２）仮設物又は調査機械器具に関する損害</w:t>
      </w:r>
    </w:p>
    <w:p w14:paraId="014936DE" w14:textId="77777777" w:rsidR="0083228A" w:rsidRPr="00CE2B8A" w:rsidRDefault="0083228A" w:rsidP="0083228A">
      <w:pPr>
        <w:ind w:leftChars="400" w:left="885" w:rightChars="-88" w:right="-195" w:firstLineChars="100" w:firstLine="221"/>
        <w:jc w:val="left"/>
        <w:rPr>
          <w:rFonts w:ascii="ＭＳ 明朝" w:hAnsi="ＭＳ 明朝" w:hint="eastAsia"/>
          <w:szCs w:val="21"/>
        </w:rPr>
      </w:pPr>
      <w:r w:rsidRPr="00CE2B8A">
        <w:rPr>
          <w:rFonts w:ascii="ＭＳ 明朝" w:hAnsi="ＭＳ 明朝"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0CA85A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６　数次にわたる不可抗力により損害合計額が累積した場合における第２次以降の不可抗力による損害合計額の負担については、第４項中「当該損害の額」とあるのは「損害の額の累計」と</w:t>
      </w:r>
      <w:r w:rsidRPr="00CE2B8A">
        <w:rPr>
          <w:rFonts w:ascii="ＭＳ 明朝" w:hAnsi="ＭＳ 明朝" w:hint="eastAsia"/>
          <w:kern w:val="0"/>
          <w:szCs w:val="21"/>
        </w:rPr>
        <w:t>、</w:t>
      </w:r>
      <w:r w:rsidRPr="00CE2B8A">
        <w:rPr>
          <w:rFonts w:ascii="ＭＳ 明朝" w:hAnsi="ＭＳ 明朝" w:hint="eastAsia"/>
          <w:szCs w:val="21"/>
        </w:rPr>
        <w:t>「当該損害の取片付けに要する費用の額」とあるのは「損害の取片付けに要する費用の額の累計」と</w:t>
      </w:r>
      <w:r w:rsidRPr="00CE2B8A">
        <w:rPr>
          <w:rFonts w:ascii="ＭＳ 明朝" w:hAnsi="ＭＳ 明朝" w:hint="eastAsia"/>
          <w:kern w:val="0"/>
          <w:szCs w:val="21"/>
        </w:rPr>
        <w:t>、</w:t>
      </w:r>
      <w:r w:rsidRPr="00CE2B8A">
        <w:rPr>
          <w:rFonts w:ascii="ＭＳ 明朝" w:hAnsi="ＭＳ 明朝" w:hint="eastAsia"/>
          <w:szCs w:val="21"/>
        </w:rPr>
        <w:t>「業務委託料の１００分の１を超える額」とあるのは「業務委託料の１００分の１を超える額から既に負担した額を差し引いた額」として同項を適用する。</w:t>
      </w:r>
    </w:p>
    <w:p w14:paraId="2475B7C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（業務委託料の変更に代える設計図書の変更）</w:t>
      </w:r>
    </w:p>
    <w:p w14:paraId="53171797"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第３１条　発注者は、第８条、第１７条から第２１条まで、第２３条、第２４条、第２７条、第２８条、第３０条、第３４条又は第４０条の規定により業務委託料を増額すべき場合又は費用を負担すべき場合において、特別の理由があるときは、業務委託料の増額又は負担額の</w:t>
      </w:r>
      <w:r w:rsidRPr="00CE2B8A">
        <w:rPr>
          <w:rFonts w:ascii="ＭＳ 明朝" w:hAnsi="ＭＳ 明朝" w:hint="eastAsia"/>
          <w:szCs w:val="21"/>
        </w:rPr>
        <w:lastRenderedPageBreak/>
        <w:t>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37F0E9B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協議の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0425CCF" w14:textId="77777777" w:rsidR="0083228A" w:rsidRPr="00CE2B8A" w:rsidRDefault="0083228A" w:rsidP="0083228A">
      <w:pPr>
        <w:ind w:rightChars="-88" w:right="-195"/>
        <w:jc w:val="left"/>
        <w:rPr>
          <w:rFonts w:ascii="ＭＳ 明朝" w:hAnsi="ＭＳ 明朝"/>
          <w:szCs w:val="21"/>
        </w:rPr>
      </w:pPr>
      <w:r w:rsidRPr="00CE2B8A">
        <w:rPr>
          <w:rFonts w:ascii="ＭＳ 明朝" w:hAnsi="ＭＳ 明朝" w:hint="eastAsia"/>
          <w:szCs w:val="21"/>
        </w:rPr>
        <w:t>（検査及び引渡し）</w:t>
      </w:r>
    </w:p>
    <w:p w14:paraId="7CEF306F" w14:textId="77777777" w:rsidR="0083228A" w:rsidRPr="00CE2B8A" w:rsidRDefault="0083228A" w:rsidP="0083228A">
      <w:pPr>
        <w:ind w:rightChars="-88" w:right="-195"/>
        <w:jc w:val="left"/>
        <w:rPr>
          <w:rFonts w:ascii="ＭＳ 明朝" w:hAnsi="ＭＳ 明朝"/>
          <w:szCs w:val="21"/>
        </w:rPr>
      </w:pPr>
      <w:r w:rsidRPr="00CE2B8A">
        <w:rPr>
          <w:rFonts w:ascii="ＭＳ 明朝" w:hAnsi="ＭＳ 明朝" w:hint="eastAsia"/>
          <w:szCs w:val="21"/>
        </w:rPr>
        <w:t>第３２条　受注者は、業務を完了したときは、その旨を発注者に通知しなければならない。</w:t>
      </w:r>
    </w:p>
    <w:p w14:paraId="7F221E36"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発注者又は発注者が検査を行う者として定めた職員（以下「検査員」という</w:t>
      </w:r>
      <w:r w:rsidRPr="00CE2B8A">
        <w:rPr>
          <w:rFonts w:ascii="ＭＳ 明朝" w:hAnsi="ＭＳ 明朝" w:hint="eastAsia"/>
          <w:kern w:val="0"/>
          <w:szCs w:val="21"/>
        </w:rPr>
        <w:t>。</w:t>
      </w:r>
      <w:r w:rsidRPr="00CE2B8A">
        <w:rPr>
          <w:rFonts w:ascii="ＭＳ 明朝" w:hAnsi="ＭＳ 明朝" w:hint="eastAsia"/>
          <w:szCs w:val="21"/>
        </w:rPr>
        <w:t>）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14:paraId="5AEE029D"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発注者は、前項の検査によって業務の完了を確認した後、受注者が成果物の引渡しを申し出たときは、直ちに当該成果物の引渡しを受けなければならない。</w:t>
      </w:r>
    </w:p>
    <w:p w14:paraId="77E72AC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7A6039A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５　受注者は、業務が第２項の検査に合格しないときは、直ちに修補して発注者の検査を受けなければならない。この場合においては、修補の完了を業務の完了とみなして前四項の規定を準用する。</w:t>
      </w:r>
    </w:p>
    <w:p w14:paraId="588FB791"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（業務委託料の支払い）</w:t>
      </w:r>
    </w:p>
    <w:p w14:paraId="1C822D0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第３３条　受注者は、前条第２項（前条第５項において準用する場合を含む。以下この条において同じ</w:t>
      </w:r>
      <w:r w:rsidRPr="00CE2B8A">
        <w:rPr>
          <w:rFonts w:ascii="ＭＳ 明朝" w:hAnsi="ＭＳ 明朝" w:hint="eastAsia"/>
          <w:kern w:val="0"/>
          <w:szCs w:val="21"/>
        </w:rPr>
        <w:t>。</w:t>
      </w:r>
      <w:r w:rsidRPr="00CE2B8A">
        <w:rPr>
          <w:rFonts w:ascii="ＭＳ 明朝" w:hAnsi="ＭＳ 明朝" w:hint="eastAsia"/>
          <w:szCs w:val="21"/>
        </w:rPr>
        <w:t>）の検査に合格したときは、業務委託料の支払いを請求することができる。</w:t>
      </w:r>
    </w:p>
    <w:p w14:paraId="490699A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発注者は、前項の規定による請求があったときは、請求を受けた日から３０日以内に業務委託料を支払わなければならない。</w:t>
      </w:r>
    </w:p>
    <w:p w14:paraId="1D42287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発注者がその責めに帰すべき事由により前条第２項の期間内に検査をしないときは、その期限を経過した日から検査をした日までの期間の日数は、前項の期間（以下「約定期間」という</w:t>
      </w:r>
      <w:r w:rsidRPr="00CE2B8A">
        <w:rPr>
          <w:rFonts w:ascii="ＭＳ 明朝" w:hAnsi="ＭＳ 明朝" w:hint="eastAsia"/>
          <w:kern w:val="0"/>
          <w:szCs w:val="21"/>
        </w:rPr>
        <w:t>。</w:t>
      </w:r>
      <w:r w:rsidRPr="00CE2B8A">
        <w:rPr>
          <w:rFonts w:ascii="ＭＳ 明朝" w:hAnsi="ＭＳ 明朝" w:hint="eastAsia"/>
          <w:szCs w:val="21"/>
        </w:rPr>
        <w:t>）の日数から差し引くものとする。この場合において、その遅延日数が約定期間の日数を超えるときは、約定期間は、遅延日数が約定期間の日数を超えた日において満了したものとみなす。</w:t>
      </w:r>
    </w:p>
    <w:p w14:paraId="0E16191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（引渡し前における成果物の使用）</w:t>
      </w:r>
    </w:p>
    <w:p w14:paraId="00CC8CDA"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第３４条　発注者は、第３２条第３項若しくは第４項又は第３８条第１項若しくは第２項の規定による引渡し前においても、成果物の全部又は一部を受注者の承諾を得て使用することができる。</w:t>
      </w:r>
    </w:p>
    <w:p w14:paraId="42443B58"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前項の場合においては、発注者は、その使用部分を善良な管理者の注意をもって使用しな</w:t>
      </w:r>
      <w:r w:rsidRPr="00CE2B8A">
        <w:rPr>
          <w:rFonts w:ascii="ＭＳ 明朝" w:hAnsi="ＭＳ 明朝" w:hint="eastAsia"/>
          <w:szCs w:val="21"/>
        </w:rPr>
        <w:lastRenderedPageBreak/>
        <w:t>ければならない。</w:t>
      </w:r>
    </w:p>
    <w:p w14:paraId="4EA588F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発注者は、第１項の規定により成果物の全部又は一部を使用したことによって受注者に損害を及ぼしたときは、必要な費用を負担しなければならない。</w:t>
      </w:r>
    </w:p>
    <w:p w14:paraId="3F855E67"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（前払金）</w:t>
      </w:r>
    </w:p>
    <w:p w14:paraId="7A835EFF"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第３５条　受注者は、</w:t>
      </w:r>
      <w:r w:rsidRPr="00CE2B8A">
        <w:rPr>
          <w:rFonts w:ascii="ＭＳ 明朝" w:hAnsi="ＭＳ 明朝"/>
          <w:szCs w:val="21"/>
        </w:rPr>
        <w:t>保証事業会社と、</w:t>
      </w:r>
      <w:r w:rsidRPr="00CE2B8A">
        <w:rPr>
          <w:rFonts w:ascii="ＭＳ 明朝" w:hAnsi="ＭＳ 明朝" w:hint="eastAsia"/>
          <w:szCs w:val="21"/>
        </w:rPr>
        <w:t>契約書記載の履行期限を保証期限とし、公共工事の前払金保証事業に関する法律第２条第５</w:t>
      </w:r>
      <w:r w:rsidRPr="00CE2B8A">
        <w:rPr>
          <w:rFonts w:ascii="ＭＳ 明朝" w:hAnsi="ＭＳ 明朝"/>
          <w:szCs w:val="21"/>
        </w:rPr>
        <w:t>項に規定する保証契約（以下この条及び次</w:t>
      </w:r>
      <w:r w:rsidRPr="00CE2B8A">
        <w:rPr>
          <w:rFonts w:ascii="ＭＳ 明朝" w:hAnsi="ＭＳ 明朝" w:hint="eastAsia"/>
          <w:szCs w:val="21"/>
        </w:rPr>
        <w:t>条において「保証契約」という</w:t>
      </w:r>
      <w:r w:rsidRPr="00CE2B8A">
        <w:rPr>
          <w:rFonts w:ascii="ＭＳ 明朝" w:hAnsi="ＭＳ 明朝" w:hint="eastAsia"/>
          <w:kern w:val="0"/>
          <w:szCs w:val="21"/>
        </w:rPr>
        <w:t>。</w:t>
      </w:r>
      <w:r w:rsidRPr="00CE2B8A">
        <w:rPr>
          <w:rFonts w:ascii="ＭＳ 明朝" w:hAnsi="ＭＳ 明朝" w:hint="eastAsia"/>
          <w:szCs w:val="21"/>
        </w:rPr>
        <w:t>）を締結し、その保証証書を発注者に寄託して、業務委託料の１０分の３以内の前払金の支払いを発注者に請求することができる。</w:t>
      </w:r>
    </w:p>
    <w:p w14:paraId="1CE044B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発注者は、前項の規定による請求があったときは、請求を受けた日から１４日以内に前払金を支払わなければならない。</w:t>
      </w:r>
    </w:p>
    <w:p w14:paraId="62B8DF7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読み替えて準用する。</w:t>
      </w:r>
    </w:p>
    <w:p w14:paraId="6962DBC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受注者は、業務委託料が著しく減額された場合において、受領済みの前払金額が減額後の業務委託料の１０分の５を超えるときは、受注者は、業務委託料が減額された日から３０日以内に、その超過額を返還しなければならない。</w:t>
      </w:r>
    </w:p>
    <w:p w14:paraId="10958C67"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前項の超過額が相当の額に達し、返還することが前払金の使用状況からみて著しく不適正であると認められるときは、発注者と受注者が協議して返還すべき超過額を定める。ただし、業務委託料が減額された日から１４日以内に協議が整わない場合には、発注者が定め、受注者に通知するものとする。</w:t>
      </w:r>
    </w:p>
    <w:p w14:paraId="5438069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６　発注者は、受注者が第４項に規定する期間内に超過額を返還しなかったときは、その未返還額につき、同項に規定する期間を経過した日から返還をする日までの期間について、その日数に応じ</w:t>
      </w:r>
      <w:r w:rsidRPr="00CE2B8A">
        <w:rPr>
          <w:rFonts w:ascii="ＭＳ 明朝" w:hAnsi="ＭＳ 明朝" w:hint="eastAsia"/>
          <w:kern w:val="0"/>
          <w:szCs w:val="21"/>
        </w:rPr>
        <w:t>、</w:t>
      </w:r>
      <w:r w:rsidRPr="00CE2B8A">
        <w:rPr>
          <w:rFonts w:ascii="ＭＳ 明朝" w:hAnsi="ＭＳ 明朝" w:hint="eastAsia"/>
          <w:szCs w:val="21"/>
        </w:rPr>
        <w:t>この契約の締結日における政府契約の支払遅延防止等に関する法律（昭和２４年法律第２５６号）第８条第１項の規定に基づき財務大臣が定める率（以下「支払遅延防止法の利率」という</w:t>
      </w:r>
      <w:r w:rsidRPr="00CE2B8A">
        <w:rPr>
          <w:rFonts w:ascii="ＭＳ 明朝" w:hAnsi="ＭＳ 明朝" w:hint="eastAsia"/>
          <w:kern w:val="0"/>
          <w:szCs w:val="21"/>
        </w:rPr>
        <w:t>。</w:t>
      </w:r>
      <w:r w:rsidRPr="00CE2B8A">
        <w:rPr>
          <w:rFonts w:ascii="ＭＳ 明朝" w:hAnsi="ＭＳ 明朝" w:hint="eastAsia"/>
          <w:szCs w:val="21"/>
        </w:rPr>
        <w:t>）で計算した額</w:t>
      </w:r>
      <w:r w:rsidRPr="00CE2B8A">
        <w:rPr>
          <w:rFonts w:ascii="ＭＳ 明朝" w:hAnsi="ＭＳ 明朝"/>
          <w:szCs w:val="21"/>
        </w:rPr>
        <w:t>の遅延利息の</w:t>
      </w:r>
      <w:r w:rsidRPr="00CE2B8A">
        <w:rPr>
          <w:rFonts w:ascii="ＭＳ 明朝" w:hAnsi="ＭＳ 明朝" w:hint="eastAsia"/>
          <w:szCs w:val="21"/>
        </w:rPr>
        <w:t>支払い</w:t>
      </w:r>
      <w:r w:rsidRPr="00CE2B8A">
        <w:rPr>
          <w:rFonts w:ascii="ＭＳ 明朝" w:hAnsi="ＭＳ 明朝"/>
          <w:szCs w:val="21"/>
        </w:rPr>
        <w:t>を請求することができる。</w:t>
      </w:r>
    </w:p>
    <w:p w14:paraId="04627B8C"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（保証契約の変更）</w:t>
      </w:r>
    </w:p>
    <w:p w14:paraId="512A5A6A"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第３６条　受注者は、前条第３項の規定により受領済みの前払金に追加してさらに前払金の支払いを請求する場合には、あらかじめ、保証契約を変更し、変更後の保証証書を発注者に寄託しなければならない。</w:t>
      </w:r>
    </w:p>
    <w:p w14:paraId="60DB62F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受注者は、前項に定める場合のほか、業務委託料が減額された場合において、保証契約を変更したときは、変更後の保証証書を直ちに発注者に寄託しなければならない。</w:t>
      </w:r>
    </w:p>
    <w:p w14:paraId="5B7031A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受注者は、前払金額の変更を伴わない履行期間の変更が行われた場合には、発注者に代わりその旨を保証事業会社に直ちに通知するものとする。</w:t>
      </w:r>
    </w:p>
    <w:p w14:paraId="7A2E065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（前払金の使用等）</w:t>
      </w:r>
    </w:p>
    <w:p w14:paraId="52B74C84"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第３７条　受注者は、前払金をこの業務の材料費、労務費、外注費、機械購入費（この業務において償却される割合に相当する額に限る</w:t>
      </w:r>
      <w:r w:rsidRPr="00CE2B8A">
        <w:rPr>
          <w:rFonts w:ascii="ＭＳ 明朝" w:hAnsi="ＭＳ 明朝" w:hint="eastAsia"/>
          <w:kern w:val="0"/>
          <w:szCs w:val="21"/>
        </w:rPr>
        <w:t>。</w:t>
      </w:r>
      <w:r w:rsidRPr="00CE2B8A">
        <w:rPr>
          <w:rFonts w:ascii="ＭＳ 明朝" w:hAnsi="ＭＳ 明朝" w:hint="eastAsia"/>
          <w:szCs w:val="21"/>
        </w:rPr>
        <w:t>）</w:t>
      </w:r>
      <w:r w:rsidRPr="00CE2B8A">
        <w:rPr>
          <w:rFonts w:ascii="ＭＳ 明朝" w:hAnsi="ＭＳ 明朝" w:hint="eastAsia"/>
          <w:kern w:val="0"/>
          <w:szCs w:val="21"/>
        </w:rPr>
        <w:t>、</w:t>
      </w:r>
      <w:r w:rsidRPr="00CE2B8A">
        <w:rPr>
          <w:rFonts w:ascii="ＭＳ 明朝" w:hAnsi="ＭＳ 明朝" w:hint="eastAsia"/>
          <w:szCs w:val="21"/>
        </w:rPr>
        <w:t>動力費、支払運賃及び保証料に相当する額</w:t>
      </w:r>
      <w:r w:rsidRPr="00CE2B8A">
        <w:rPr>
          <w:rFonts w:ascii="ＭＳ 明朝" w:hAnsi="ＭＳ 明朝" w:hint="eastAsia"/>
          <w:szCs w:val="21"/>
        </w:rPr>
        <w:lastRenderedPageBreak/>
        <w:t>として必要な経費以外の支払いに充当してはならない。</w:t>
      </w:r>
    </w:p>
    <w:p w14:paraId="5CFF544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（部分払）</w:t>
      </w:r>
    </w:p>
    <w:p w14:paraId="4A50BF9F"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第３７条の２　受注者は、業務の完了前に、受注者が既に業務を完了した部分（次条の規定により部分引渡しを受けている場合には、当該引渡し部分を除くものとし、以下「既履行部分」という</w:t>
      </w:r>
      <w:r w:rsidRPr="00CE2B8A">
        <w:rPr>
          <w:rFonts w:ascii="ＭＳ 明朝" w:hAnsi="ＭＳ 明朝" w:hint="eastAsia"/>
          <w:kern w:val="0"/>
          <w:szCs w:val="21"/>
        </w:rPr>
        <w:t>。</w:t>
      </w:r>
      <w:r w:rsidRPr="00CE2B8A">
        <w:rPr>
          <w:rFonts w:ascii="ＭＳ 明朝" w:hAnsi="ＭＳ 明朝" w:hint="eastAsia"/>
          <w:szCs w:val="21"/>
        </w:rPr>
        <w:t>）に相応する業務委託料相当額の１０分の９以内の額について、次項から第７項までに定めるところにより部分払を請求することができる。ただし、この請求は、履行期間中３回を超えることができない。</w:t>
      </w:r>
    </w:p>
    <w:p w14:paraId="16D40776"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受注者は、部分払を請求しようとするときは、あらかじめ、当該請求に係る既履行部分の確認を発注者に請求しなければならない。</w:t>
      </w:r>
    </w:p>
    <w:p w14:paraId="5F2F056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前項の場合において、当該請求を受けた日から１０日以内に、受注者の立会いの上、設計図書に定めるところにより、同項の確認をするための検査を行い、当該確認の結果を受注者に通知しなければならない。</w:t>
      </w:r>
    </w:p>
    <w:p w14:paraId="29EED12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前項の場合において、検査に直接要する費用は、受注者の負担とする。</w:t>
      </w:r>
    </w:p>
    <w:p w14:paraId="49D9A5D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14:paraId="3DBD2F68" w14:textId="77777777" w:rsidR="0083228A" w:rsidRPr="00CE2B8A" w:rsidRDefault="0083228A" w:rsidP="0083228A">
      <w:pPr>
        <w:ind w:leftChars="100" w:left="221" w:rightChars="-88" w:right="-195" w:firstLineChars="100" w:firstLine="221"/>
        <w:jc w:val="left"/>
        <w:rPr>
          <w:rFonts w:ascii="ＭＳ 明朝" w:hAnsi="ＭＳ 明朝"/>
          <w:szCs w:val="21"/>
        </w:rPr>
      </w:pPr>
      <w:r w:rsidRPr="00CE2B8A">
        <w:rPr>
          <w:rFonts w:ascii="ＭＳ 明朝" w:hAnsi="ＭＳ 明朝" w:hint="eastAsia"/>
          <w:szCs w:val="21"/>
        </w:rPr>
        <w:t>部分払金の額 ≦ 第１項の業務委託料相当額 × （ ９ ／ １０ － 前払金額 ／ 業務委託料 ）</w:t>
      </w:r>
    </w:p>
    <w:p w14:paraId="1DD088F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6424347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BFCA76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（部分引渡し）</w:t>
      </w:r>
    </w:p>
    <w:p w14:paraId="06AFA1F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第３８条　成果物について、発注者が設計図書において業務の完了に先だって引渡しを受けるべきことを指定した部分（以下この条において「指定部分」という</w:t>
      </w:r>
      <w:r w:rsidRPr="00CE2B8A">
        <w:rPr>
          <w:rFonts w:ascii="ＭＳ 明朝" w:hAnsi="ＭＳ 明朝" w:hint="eastAsia"/>
          <w:kern w:val="0"/>
          <w:szCs w:val="21"/>
        </w:rPr>
        <w:t>。</w:t>
      </w:r>
      <w:r w:rsidRPr="00CE2B8A">
        <w:rPr>
          <w:rFonts w:ascii="ＭＳ 明朝" w:hAnsi="ＭＳ 明朝" w:hint="eastAsia"/>
          <w:szCs w:val="21"/>
        </w:rPr>
        <w:t>）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14:paraId="1AE46DE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w:t>
      </w:r>
      <w:r w:rsidRPr="00CE2B8A">
        <w:rPr>
          <w:rFonts w:ascii="ＭＳ 明朝" w:hAnsi="ＭＳ 明朝" w:hint="eastAsia"/>
          <w:kern w:val="0"/>
          <w:szCs w:val="21"/>
        </w:rPr>
        <w:t>、「</w:t>
      </w:r>
      <w:r w:rsidRPr="00CE2B8A">
        <w:rPr>
          <w:rFonts w:ascii="ＭＳ 明朝" w:hAnsi="ＭＳ 明朝" w:hint="eastAsia"/>
          <w:szCs w:val="21"/>
        </w:rPr>
        <w:t>成果物」とあるのは「引渡部分に係る成果物」と、同条第４項及び第３３条中「業務委託料」とあるのは「部</w:t>
      </w:r>
      <w:r w:rsidRPr="00CE2B8A">
        <w:rPr>
          <w:rFonts w:ascii="ＭＳ 明朝" w:hAnsi="ＭＳ 明朝" w:hint="eastAsia"/>
          <w:szCs w:val="21"/>
        </w:rPr>
        <w:lastRenderedPageBreak/>
        <w:t>分引渡しに係る業務委託料」と読み替えて、これらの規定を準用する。</w:t>
      </w:r>
    </w:p>
    <w:p w14:paraId="4857DD4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前二項の規定により準用され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二項において読み替えて準用する第３３条第１項の規定による請求を受けた日から１４日以内に協議が整わない場合には、発注者が定め、受注者に通知する。</w:t>
      </w:r>
    </w:p>
    <w:p w14:paraId="6DCFC6E6"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（１）第１</w:t>
      </w:r>
      <w:r w:rsidRPr="00CE2B8A">
        <w:rPr>
          <w:rFonts w:ascii="ＭＳ 明朝" w:hAnsi="ＭＳ 明朝"/>
          <w:szCs w:val="21"/>
        </w:rPr>
        <w:t>項に規定する部分引渡しに係る業務委託料</w:t>
      </w:r>
    </w:p>
    <w:p w14:paraId="570E5FE9" w14:textId="77777777" w:rsidR="0083228A" w:rsidRPr="00CE2B8A" w:rsidRDefault="0083228A" w:rsidP="0083228A">
      <w:pPr>
        <w:ind w:leftChars="400" w:left="885" w:rightChars="-88" w:right="-195" w:firstLineChars="100" w:firstLine="221"/>
        <w:jc w:val="left"/>
        <w:rPr>
          <w:rFonts w:ascii="ＭＳ 明朝" w:hAnsi="ＭＳ 明朝"/>
          <w:szCs w:val="21"/>
        </w:rPr>
      </w:pPr>
      <w:r w:rsidRPr="00CE2B8A">
        <w:rPr>
          <w:rFonts w:ascii="ＭＳ 明朝" w:hAnsi="ＭＳ 明朝" w:hint="eastAsia"/>
          <w:szCs w:val="21"/>
        </w:rPr>
        <w:t xml:space="preserve">指定部分に相応する業務委託料 × （ １ </w:t>
      </w:r>
      <w:r w:rsidRPr="00CE2B8A">
        <w:rPr>
          <w:rFonts w:ascii="ＭＳ 明朝" w:hAnsi="ＭＳ 明朝"/>
          <w:szCs w:val="21"/>
        </w:rPr>
        <w:t>－</w:t>
      </w:r>
      <w:r w:rsidRPr="00CE2B8A">
        <w:rPr>
          <w:rFonts w:ascii="ＭＳ 明朝" w:hAnsi="ＭＳ 明朝" w:hint="eastAsia"/>
          <w:szCs w:val="21"/>
        </w:rPr>
        <w:t xml:space="preserve"> </w:t>
      </w:r>
      <w:r w:rsidRPr="00CE2B8A">
        <w:rPr>
          <w:rFonts w:ascii="ＭＳ 明朝" w:hAnsi="ＭＳ 明朝"/>
          <w:szCs w:val="21"/>
        </w:rPr>
        <w:t>前払金の額</w:t>
      </w:r>
      <w:r w:rsidRPr="00CE2B8A">
        <w:rPr>
          <w:rFonts w:ascii="ＭＳ 明朝" w:hAnsi="ＭＳ 明朝" w:hint="eastAsia"/>
          <w:szCs w:val="21"/>
        </w:rPr>
        <w:t xml:space="preserve"> </w:t>
      </w:r>
      <w:r w:rsidRPr="00CE2B8A">
        <w:rPr>
          <w:rFonts w:ascii="ＭＳ 明朝" w:hAnsi="ＭＳ 明朝"/>
          <w:szCs w:val="21"/>
        </w:rPr>
        <w:t>／</w:t>
      </w:r>
      <w:r w:rsidRPr="00CE2B8A">
        <w:rPr>
          <w:rFonts w:ascii="ＭＳ 明朝" w:hAnsi="ＭＳ 明朝" w:hint="eastAsia"/>
          <w:szCs w:val="21"/>
        </w:rPr>
        <w:t xml:space="preserve"> </w:t>
      </w:r>
      <w:r w:rsidRPr="00CE2B8A">
        <w:rPr>
          <w:rFonts w:ascii="ＭＳ 明朝" w:hAnsi="ＭＳ 明朝"/>
          <w:szCs w:val="21"/>
        </w:rPr>
        <w:t>業務委託料</w:t>
      </w:r>
      <w:r w:rsidRPr="00CE2B8A">
        <w:rPr>
          <w:rFonts w:ascii="ＭＳ 明朝" w:hAnsi="ＭＳ 明朝" w:hint="eastAsia"/>
          <w:szCs w:val="21"/>
        </w:rPr>
        <w:t xml:space="preserve"> </w:t>
      </w:r>
      <w:r w:rsidRPr="00CE2B8A">
        <w:rPr>
          <w:rFonts w:ascii="ＭＳ 明朝" w:hAnsi="ＭＳ 明朝"/>
          <w:szCs w:val="21"/>
        </w:rPr>
        <w:t>）</w:t>
      </w:r>
    </w:p>
    <w:p w14:paraId="5D825F4F"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（２）第２</w:t>
      </w:r>
      <w:r w:rsidRPr="00CE2B8A">
        <w:rPr>
          <w:rFonts w:ascii="ＭＳ 明朝" w:hAnsi="ＭＳ 明朝"/>
          <w:szCs w:val="21"/>
        </w:rPr>
        <w:t>項に規定する部分引渡しに係る業務委託料</w:t>
      </w:r>
    </w:p>
    <w:p w14:paraId="6D8F4897" w14:textId="77777777" w:rsidR="0083228A" w:rsidRPr="00CE2B8A" w:rsidRDefault="0083228A" w:rsidP="0083228A">
      <w:pPr>
        <w:ind w:leftChars="400" w:left="885" w:rightChars="-88" w:right="-195" w:firstLineChars="100" w:firstLine="221"/>
        <w:jc w:val="left"/>
        <w:rPr>
          <w:rFonts w:ascii="ＭＳ 明朝" w:hAnsi="ＭＳ 明朝" w:hint="eastAsia"/>
          <w:szCs w:val="21"/>
        </w:rPr>
      </w:pPr>
      <w:r w:rsidRPr="00CE2B8A">
        <w:rPr>
          <w:rFonts w:ascii="ＭＳ 明朝" w:hAnsi="ＭＳ 明朝" w:hint="eastAsia"/>
          <w:szCs w:val="21"/>
        </w:rPr>
        <w:t xml:space="preserve">引渡部分に相応する業務委託料 × （ １ </w:t>
      </w:r>
      <w:r w:rsidRPr="00CE2B8A">
        <w:rPr>
          <w:rFonts w:ascii="ＭＳ 明朝" w:hAnsi="ＭＳ 明朝"/>
          <w:szCs w:val="21"/>
        </w:rPr>
        <w:t>－</w:t>
      </w:r>
      <w:r w:rsidRPr="00CE2B8A">
        <w:rPr>
          <w:rFonts w:ascii="ＭＳ 明朝" w:hAnsi="ＭＳ 明朝" w:hint="eastAsia"/>
          <w:szCs w:val="21"/>
        </w:rPr>
        <w:t xml:space="preserve"> </w:t>
      </w:r>
      <w:r w:rsidRPr="00CE2B8A">
        <w:rPr>
          <w:rFonts w:ascii="ＭＳ 明朝" w:hAnsi="ＭＳ 明朝"/>
          <w:szCs w:val="21"/>
        </w:rPr>
        <w:t>前払金の額</w:t>
      </w:r>
      <w:r w:rsidRPr="00CE2B8A">
        <w:rPr>
          <w:rFonts w:ascii="ＭＳ 明朝" w:hAnsi="ＭＳ 明朝" w:hint="eastAsia"/>
          <w:szCs w:val="21"/>
        </w:rPr>
        <w:t xml:space="preserve"> </w:t>
      </w:r>
      <w:r w:rsidRPr="00CE2B8A">
        <w:rPr>
          <w:rFonts w:ascii="ＭＳ 明朝" w:hAnsi="ＭＳ 明朝"/>
          <w:szCs w:val="21"/>
        </w:rPr>
        <w:t>／</w:t>
      </w:r>
      <w:r w:rsidRPr="00CE2B8A">
        <w:rPr>
          <w:rFonts w:ascii="ＭＳ 明朝" w:hAnsi="ＭＳ 明朝" w:hint="eastAsia"/>
          <w:szCs w:val="21"/>
        </w:rPr>
        <w:t xml:space="preserve"> </w:t>
      </w:r>
      <w:r w:rsidRPr="00CE2B8A">
        <w:rPr>
          <w:rFonts w:ascii="ＭＳ 明朝" w:hAnsi="ＭＳ 明朝"/>
          <w:szCs w:val="21"/>
        </w:rPr>
        <w:t>業務委託料</w:t>
      </w:r>
      <w:r w:rsidRPr="00CE2B8A">
        <w:rPr>
          <w:rFonts w:ascii="ＭＳ 明朝" w:hAnsi="ＭＳ 明朝" w:hint="eastAsia"/>
          <w:szCs w:val="21"/>
        </w:rPr>
        <w:t xml:space="preserve"> </w:t>
      </w:r>
      <w:r w:rsidRPr="00CE2B8A">
        <w:rPr>
          <w:rFonts w:ascii="ＭＳ 明朝" w:hAnsi="ＭＳ 明朝"/>
          <w:szCs w:val="21"/>
        </w:rPr>
        <w:t>）</w:t>
      </w:r>
    </w:p>
    <w:p w14:paraId="2CE0C27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（債務負担行為に係る契約の特則）</w:t>
      </w:r>
    </w:p>
    <w:p w14:paraId="4591219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第３８条の２　債務負担行為に係る契約において、各会計年度における業務委託料の支払いの限度額（以下この条において「支払限度額」という</w:t>
      </w:r>
      <w:r w:rsidRPr="00CE2B8A">
        <w:rPr>
          <w:rFonts w:ascii="ＭＳ 明朝" w:hAnsi="ＭＳ 明朝" w:hint="eastAsia"/>
          <w:kern w:val="0"/>
          <w:szCs w:val="21"/>
        </w:rPr>
        <w:t>。）</w:t>
      </w:r>
      <w:r w:rsidRPr="00CE2B8A">
        <w:rPr>
          <w:rFonts w:ascii="ＭＳ 明朝" w:hAnsi="ＭＳ 明朝" w:hint="eastAsia"/>
          <w:szCs w:val="21"/>
        </w:rPr>
        <w:t>は、次のとおりとする。</w:t>
      </w:r>
    </w:p>
    <w:p w14:paraId="6BC1F62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円</w:t>
      </w:r>
    </w:p>
    <w:p w14:paraId="0B0CB8F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円</w:t>
      </w:r>
    </w:p>
    <w:p w14:paraId="021FC4C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円</w:t>
      </w:r>
    </w:p>
    <w:p w14:paraId="17CBD35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支払限度額に対応する各会計年度の履行高予定額は、次のとおりである。</w:t>
      </w:r>
    </w:p>
    <w:p w14:paraId="017879EC"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円</w:t>
      </w:r>
    </w:p>
    <w:p w14:paraId="05EA02C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円</w:t>
      </w:r>
    </w:p>
    <w:p w14:paraId="7D78DD3C"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円</w:t>
      </w:r>
    </w:p>
    <w:p w14:paraId="20CC4FC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発注者は、予算上の都合その他の必要があるときは、第１項の支払限度額及び前項の履行高予定額を変更することができる。</w:t>
      </w:r>
    </w:p>
    <w:p w14:paraId="591E5D7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（債務負担行為に係る契約の前金払の特則）</w:t>
      </w:r>
    </w:p>
    <w:p w14:paraId="7CF3761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第３８条の３　債務負担行為に係る契約の前金払については、第３５条中「契約書記載の履行期限」とあるのは「契約書記載の業務完了の時期（最終の会計年度以外の会計年度にあっては、各会計年度末</w:t>
      </w:r>
      <w:r w:rsidRPr="00CE2B8A">
        <w:rPr>
          <w:rFonts w:ascii="ＭＳ 明朝" w:hAnsi="ＭＳ 明朝" w:hint="eastAsia"/>
          <w:kern w:val="0"/>
          <w:szCs w:val="21"/>
        </w:rPr>
        <w:t>）」</w:t>
      </w:r>
      <w:r w:rsidRPr="00CE2B8A">
        <w:rPr>
          <w:rFonts w:ascii="ＭＳ 明朝" w:hAnsi="ＭＳ 明朝" w:hint="eastAsia"/>
          <w:szCs w:val="21"/>
        </w:rPr>
        <w:t>と、同条及び第３６条中「業務委託料」とあるのは「当該会計年度の履行高予定額（前会計年度末における第３７条の２第１項の業務委託料相当額（以下この条及び次条において「前会計年度末業務委託料相当額」という</w:t>
      </w:r>
      <w:r w:rsidRPr="00CE2B8A">
        <w:rPr>
          <w:rFonts w:ascii="ＭＳ 明朝" w:hAnsi="ＭＳ 明朝" w:hint="eastAsia"/>
          <w:kern w:val="0"/>
          <w:szCs w:val="21"/>
        </w:rPr>
        <w:t>。）</w:t>
      </w:r>
      <w:r w:rsidRPr="00CE2B8A">
        <w:rPr>
          <w:rFonts w:ascii="ＭＳ 明朝" w:hAnsi="ＭＳ 明朝" w:hint="eastAsia"/>
          <w:szCs w:val="21"/>
        </w:rPr>
        <w:t>が前会計年度までの履行高予定額を超えた場合において、当該会計年度の当初に部分払をしたときは、当該超過額を控除した額</w:t>
      </w:r>
      <w:r w:rsidRPr="00CE2B8A">
        <w:rPr>
          <w:rFonts w:ascii="ＭＳ 明朝" w:hAnsi="ＭＳ 明朝" w:hint="eastAsia"/>
          <w:kern w:val="0"/>
          <w:szCs w:val="21"/>
        </w:rPr>
        <w:t>）」</w:t>
      </w:r>
      <w:r w:rsidRPr="00CE2B8A">
        <w:rPr>
          <w:rFonts w:ascii="ＭＳ 明朝" w:hAnsi="ＭＳ 明朝" w:hint="eastAsia"/>
          <w:szCs w:val="21"/>
        </w:rPr>
        <w:t>とする。ただし、この契約を締結した会計年度（以下この条及び次条において「契約会計年度」という</w:t>
      </w:r>
      <w:r w:rsidRPr="00CE2B8A">
        <w:rPr>
          <w:rFonts w:ascii="ＭＳ 明朝" w:hAnsi="ＭＳ 明朝" w:hint="eastAsia"/>
          <w:kern w:val="0"/>
          <w:szCs w:val="21"/>
        </w:rPr>
        <w:t>。）</w:t>
      </w:r>
      <w:r w:rsidRPr="00CE2B8A">
        <w:rPr>
          <w:rFonts w:ascii="ＭＳ 明朝" w:hAnsi="ＭＳ 明朝" w:hint="eastAsia"/>
          <w:szCs w:val="21"/>
        </w:rPr>
        <w:t>以外の会計年度においては、受注者は、予算の執行が可能となる時期以前に前払金の支払いを請求することはできない。</w:t>
      </w:r>
    </w:p>
    <w:p w14:paraId="2306397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前項の場合において、契約会計年度について前払金を支払わない旨が設計図書に定められているときには、同項の規定による読替え後の第３５条第１項の規定にかかわらず、受注者は、契約会計年度について前払金の支払いを請求することができない。</w:t>
      </w:r>
    </w:p>
    <w:p w14:paraId="40D7F78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lastRenderedPageBreak/>
        <w:t>３　第１項の場合において、契約会計年度に翌会計年度分の前払金を含めて支払う旨が設計図書に定められているときには、同項の規定による読替え後の第３５条第１項の規定にかかわらず、受注者は、契約会計年度に翌会計年度に支払うべき前払金相当分（　　　　　円以内）を含めて前払金の支払いを請求することができる。</w:t>
      </w:r>
    </w:p>
    <w:p w14:paraId="383FD9B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第１項の場合において、前会計年度末業務委託料相当額が前会計年度までの履行高予定額に達しないときには、同項の規定による読替え後の第３５条第１項の規定にかかわらず、受注者は、業務委託料相当額が前会計年度までの履行高予定額に達するまで当該会計年度の前払金の支払いを請求することができない。</w:t>
      </w:r>
    </w:p>
    <w:p w14:paraId="048F71D6"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３項の規定を読み替えて準用する。</w:t>
      </w:r>
    </w:p>
    <w:p w14:paraId="0E0ECF0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（債務負担行為に係る契約の部分払の特則）</w:t>
      </w:r>
    </w:p>
    <w:p w14:paraId="6927E59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第３８条の４　債務負担行為に係る契約において、前会計年度末業務委託料相当額が前会計年度までの履行高予定額を超えた場合においては、受注者は、当該会計年度の当初に当該超過額（以下この条において「履行高超過額」という</w:t>
      </w:r>
      <w:r w:rsidRPr="00CE2B8A">
        <w:rPr>
          <w:rFonts w:ascii="ＭＳ 明朝" w:hAnsi="ＭＳ 明朝" w:hint="eastAsia"/>
          <w:kern w:val="0"/>
          <w:szCs w:val="21"/>
        </w:rPr>
        <w:t>。）</w:t>
      </w:r>
      <w:r w:rsidRPr="00CE2B8A">
        <w:rPr>
          <w:rFonts w:ascii="ＭＳ 明朝" w:hAnsi="ＭＳ 明朝" w:hint="eastAsia"/>
          <w:szCs w:val="21"/>
        </w:rPr>
        <w:t>について部分払を請求することができる。ただし、契約会計年度以外の会計年度においては、受注者は、予算の執行が可能となる時期以前に部分払の支払いを請求することはできない。</w:t>
      </w:r>
    </w:p>
    <w:p w14:paraId="3A9F298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この契約において、前払金の支払いを受けている場合の部分払金の額については、第３７条の２第６項及び第７項の規定にかかわらず、次の式により算定する。</w:t>
      </w:r>
    </w:p>
    <w:p w14:paraId="07099DFB" w14:textId="77777777" w:rsidR="0083228A" w:rsidRPr="00CE2B8A" w:rsidRDefault="0083228A" w:rsidP="0083228A">
      <w:pPr>
        <w:ind w:leftChars="100" w:left="221" w:rightChars="-88" w:right="-195" w:firstLineChars="100" w:firstLine="221"/>
        <w:jc w:val="left"/>
        <w:rPr>
          <w:rFonts w:ascii="ＭＳ 明朝" w:hAnsi="ＭＳ 明朝" w:hint="eastAsia"/>
          <w:szCs w:val="21"/>
        </w:rPr>
      </w:pPr>
      <w:r w:rsidRPr="00CE2B8A">
        <w:rPr>
          <w:rFonts w:ascii="ＭＳ 明朝" w:hAnsi="ＭＳ 明朝" w:hint="eastAsia"/>
          <w:szCs w:val="21"/>
        </w:rPr>
        <w:t>部分払金の額 ≦ 業務委託料相当額 × ９ ／ １０</w:t>
      </w:r>
    </w:p>
    <w:p w14:paraId="16FE498D" w14:textId="77777777" w:rsidR="0083228A" w:rsidRPr="00CE2B8A" w:rsidRDefault="0083228A" w:rsidP="0083228A">
      <w:pPr>
        <w:ind w:rightChars="-88" w:right="-195" w:firstLineChars="700" w:firstLine="1549"/>
        <w:jc w:val="left"/>
        <w:rPr>
          <w:rFonts w:ascii="ＭＳ 明朝" w:hAnsi="ＭＳ 明朝" w:hint="eastAsia"/>
          <w:szCs w:val="21"/>
        </w:rPr>
      </w:pPr>
      <w:r w:rsidRPr="00CE2B8A">
        <w:rPr>
          <w:rFonts w:ascii="ＭＳ 明朝" w:hAnsi="ＭＳ 明朝" w:hint="eastAsia"/>
          <w:szCs w:val="21"/>
        </w:rPr>
        <w:t>－ （ 前会計年度までの支払金額 ＋ 当該会計年度の部分払金額 ）</w:t>
      </w:r>
    </w:p>
    <w:p w14:paraId="345875DF" w14:textId="77777777" w:rsidR="0083228A" w:rsidRPr="00CE2B8A" w:rsidRDefault="0083228A" w:rsidP="0083228A">
      <w:pPr>
        <w:ind w:leftChars="100" w:left="221" w:rightChars="-88" w:right="-195" w:firstLineChars="600" w:firstLine="1327"/>
        <w:jc w:val="left"/>
        <w:rPr>
          <w:rFonts w:ascii="ＭＳ 明朝" w:hAnsi="ＭＳ 明朝" w:hint="eastAsia"/>
          <w:szCs w:val="21"/>
        </w:rPr>
      </w:pPr>
      <w:r w:rsidRPr="00CE2B8A">
        <w:rPr>
          <w:rFonts w:ascii="ＭＳ 明朝" w:hAnsi="ＭＳ 明朝" w:hint="eastAsia"/>
          <w:szCs w:val="21"/>
        </w:rPr>
        <w:t>－ ｛ 業務委託料相当額 － （ 前会計年度までの履行高予定額 ＋ 履行高超過額 ）｝</w:t>
      </w:r>
    </w:p>
    <w:p w14:paraId="40AEC913" w14:textId="77777777" w:rsidR="0083228A" w:rsidRPr="00CE2B8A" w:rsidRDefault="0083228A" w:rsidP="0083228A">
      <w:pPr>
        <w:ind w:rightChars="-88" w:right="-195" w:firstLineChars="900" w:firstLine="1991"/>
        <w:jc w:val="left"/>
        <w:rPr>
          <w:rFonts w:ascii="ＭＳ 明朝" w:hAnsi="ＭＳ 明朝"/>
          <w:szCs w:val="21"/>
        </w:rPr>
      </w:pPr>
      <w:r w:rsidRPr="00CE2B8A">
        <w:rPr>
          <w:rFonts w:ascii="ＭＳ 明朝" w:hAnsi="ＭＳ 明朝" w:hint="eastAsia"/>
          <w:szCs w:val="21"/>
        </w:rPr>
        <w:t>× 当該会計年度前払金額 ／ 当該会計年度の履行高予定額</w:t>
      </w:r>
    </w:p>
    <w:p w14:paraId="0C64A84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各会計年度において、部分払を請求できる回数は、次のとおりとする。</w:t>
      </w:r>
    </w:p>
    <w:p w14:paraId="0C99A05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回</w:t>
      </w:r>
    </w:p>
    <w:p w14:paraId="7CA8E19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 xml:space="preserve">　　　　　　　　　　年　度　　　　　　回</w:t>
      </w:r>
    </w:p>
    <w:p w14:paraId="75E2B88A"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 xml:space="preserve">　　　　　　　　　　年　度　　　　　　回</w:t>
      </w:r>
    </w:p>
    <w:p w14:paraId="15CE74CE"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（第三者による代理受領）</w:t>
      </w:r>
    </w:p>
    <w:p w14:paraId="2C63C141"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第３９条　受注者は、発注者の承諾を得て業務委託料の全部又は一部の受領につき、第三者を代理人とすることができる。</w:t>
      </w:r>
    </w:p>
    <w:p w14:paraId="09F999D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２項（第３８条第１項又は第２項において準用する場合を含む</w:t>
      </w:r>
      <w:r w:rsidRPr="00CE2B8A">
        <w:rPr>
          <w:rFonts w:ascii="ＭＳ 明朝" w:hAnsi="ＭＳ 明朝" w:hint="eastAsia"/>
          <w:kern w:val="0"/>
          <w:szCs w:val="21"/>
        </w:rPr>
        <w:t>。</w:t>
      </w:r>
      <w:r w:rsidRPr="00CE2B8A">
        <w:rPr>
          <w:rFonts w:ascii="ＭＳ 明朝" w:hAnsi="ＭＳ 明朝" w:hint="eastAsia"/>
          <w:szCs w:val="21"/>
        </w:rPr>
        <w:t>）の規定に基づく支払いをしなければならない。</w:t>
      </w:r>
    </w:p>
    <w:p w14:paraId="479025B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（前払金等の不払に対する受注者の業務中止）</w:t>
      </w:r>
    </w:p>
    <w:p w14:paraId="000408C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lastRenderedPageBreak/>
        <w:t>第４０条　受注者は、発注者が第３５条又は</w:t>
      </w:r>
      <w:r w:rsidR="005652BE">
        <w:rPr>
          <w:rFonts w:ascii="ＭＳ 明朝" w:hAnsi="ＭＳ 明朝" w:hint="eastAsia"/>
          <w:szCs w:val="21"/>
        </w:rPr>
        <w:t>第３８条第１項若しくは第２項</w:t>
      </w:r>
      <w:r w:rsidRPr="00CE2B8A">
        <w:rPr>
          <w:rFonts w:ascii="ＭＳ 明朝" w:hAnsi="ＭＳ 明朝" w:hint="eastAsia"/>
          <w:szCs w:val="21"/>
        </w:rPr>
        <w:t>において準用され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r w:rsidRPr="00CE2B8A">
        <w:rPr>
          <w:rFonts w:ascii="ＭＳ 明朝" w:hAnsi="ＭＳ 明朝" w:hint="eastAsia"/>
          <w:kern w:val="0"/>
          <w:szCs w:val="21"/>
        </w:rPr>
        <w:t>。</w:t>
      </w:r>
    </w:p>
    <w:p w14:paraId="35D129E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440A569"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（契約不適合責任）</w:t>
      </w:r>
    </w:p>
    <w:p w14:paraId="2F167A79"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第４１条　発注者は、引き渡された成果物が種類又は品質に関して契約の内容に適合しないもの（以下「契約不適合」という</w:t>
      </w:r>
      <w:r w:rsidRPr="00CE2B8A">
        <w:rPr>
          <w:rFonts w:ascii="ＭＳ 明朝" w:hAnsi="ＭＳ 明朝" w:hint="eastAsia"/>
          <w:kern w:val="0"/>
          <w:szCs w:val="21"/>
        </w:rPr>
        <w:t>。</w:t>
      </w:r>
      <w:r w:rsidRPr="00CE2B8A">
        <w:rPr>
          <w:rFonts w:ascii="ＭＳ 明朝" w:hAnsi="ＭＳ 明朝" w:hint="eastAsia"/>
          <w:szCs w:val="21"/>
        </w:rPr>
        <w:t>）であるときは、受注者に対し、成果物の修補又は代替物の引渡しによる履行の追完を請求することができる。</w:t>
      </w:r>
    </w:p>
    <w:p w14:paraId="0C6538D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前項の場合において、受注者は、発注者に不相当な負担を課するものでないときは、発注者が請求した方法と異なる方法による履行の追完をすることができる。</w:t>
      </w:r>
    </w:p>
    <w:p w14:paraId="224180F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5FE6CA9"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（１）履行の追完が不能であるとき。</w:t>
      </w:r>
    </w:p>
    <w:p w14:paraId="4C9B67CF"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（２）受注者が履行の追完を拒絶する意思を明確に表示したとき。</w:t>
      </w:r>
    </w:p>
    <w:p w14:paraId="00EA56EE"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9159D10"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（４）前三号に掲げる場合のほか、発注者がこの項の規定による催告をしても履行の追完を受ける見込みがないことが明らかであるとき。</w:t>
      </w:r>
    </w:p>
    <w:p w14:paraId="0D3735ED"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（発注者の任意解除権）</w:t>
      </w:r>
    </w:p>
    <w:p w14:paraId="1A1C6C2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第４２条　発注者は、業務が完了するまでの間は、次条、第４４条、第４５条又は第４６条の規定によるほか、必要があるときは、この契約を解除することができる。</w:t>
      </w:r>
    </w:p>
    <w:p w14:paraId="4F6D468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発注者は、前項の規定により、この契約を解除した場合において、受注者に損害を及ぼしたときは、その損害を賠償しなければならない。</w:t>
      </w:r>
    </w:p>
    <w:p w14:paraId="2E38157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（発注者の催告による解除権）</w:t>
      </w:r>
    </w:p>
    <w:p w14:paraId="389B6CD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DAA3C75"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（１）第５条第４項に規定する書類を提出せず、又は虚偽の記載をしてこれを提出したとき。</w:t>
      </w:r>
    </w:p>
    <w:p w14:paraId="46DE26A0"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lastRenderedPageBreak/>
        <w:t>（２）正当な理由なく、業務に着手すべき期日を過ぎても業務に着手しないとき。</w:t>
      </w:r>
    </w:p>
    <w:p w14:paraId="537CA4F6"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（３）履行期間内に完了しないとき又は履行期間経過後相当の期間内に業務を完了する見込みがないと認められるとき。</w:t>
      </w:r>
    </w:p>
    <w:p w14:paraId="6FD14D3A"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（４）管理技術者を配置しなかったとき。</w:t>
      </w:r>
    </w:p>
    <w:p w14:paraId="4B8C9E6F"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（５）正当な理由なく、第４１条第１項の履行の追完がなされないとき。</w:t>
      </w:r>
    </w:p>
    <w:p w14:paraId="6CA6E59C" w14:textId="77777777" w:rsidR="0083228A" w:rsidRPr="00CE2B8A" w:rsidRDefault="0083228A" w:rsidP="0083228A">
      <w:pPr>
        <w:ind w:leftChars="100" w:left="681" w:rightChars="-88" w:right="-195" w:hangingChars="208" w:hanging="460"/>
        <w:jc w:val="left"/>
        <w:rPr>
          <w:rFonts w:ascii="ＭＳ 明朝" w:hAnsi="ＭＳ 明朝" w:hint="eastAsia"/>
          <w:szCs w:val="21"/>
        </w:rPr>
      </w:pPr>
      <w:r w:rsidRPr="00CE2B8A">
        <w:rPr>
          <w:rFonts w:ascii="ＭＳ 明朝" w:hAnsi="ＭＳ 明朝" w:hint="eastAsia"/>
          <w:szCs w:val="21"/>
        </w:rPr>
        <w:t>（６）前各号に掲げる場合のほか、この契約に違反したとき。</w:t>
      </w:r>
    </w:p>
    <w:p w14:paraId="59C370F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（発注者の催告によらない解除権）</w:t>
      </w:r>
    </w:p>
    <w:p w14:paraId="39D228D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第４４条　発注者は、受注者が次の各号のいずれかに該当するときは、直ちにこの契約を解除することができる。</w:t>
      </w:r>
    </w:p>
    <w:p w14:paraId="4E74DFBF"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（１）第５条第１項の規定に違反して業務委託料債権を譲渡したとき。</w:t>
      </w:r>
    </w:p>
    <w:p w14:paraId="74B88BF5"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（２）第５条第４項の規定に違反して譲渡により得た資金を当該業務の履行以外に使用したとき。</w:t>
      </w:r>
    </w:p>
    <w:p w14:paraId="66DE3395"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（３）この契約の成果物を完成させることができないことが明らかであるとき。</w:t>
      </w:r>
    </w:p>
    <w:p w14:paraId="756DC573"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（４）受注者がこの契約の成果物の完成の債務の履行を拒絶する意思を明確に表示したとき。</w:t>
      </w:r>
    </w:p>
    <w:p w14:paraId="0F3CC351"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91DBB8A" w14:textId="77777777" w:rsidR="0083228A" w:rsidRPr="00CE2B8A" w:rsidRDefault="0083228A" w:rsidP="0083228A">
      <w:pPr>
        <w:ind w:leftChars="99" w:left="661" w:rightChars="-88" w:right="-195" w:hangingChars="200" w:hanging="442"/>
        <w:jc w:val="left"/>
        <w:rPr>
          <w:rFonts w:ascii="ＭＳ 明朝" w:hAnsi="ＭＳ 明朝"/>
          <w:szCs w:val="21"/>
        </w:rPr>
      </w:pPr>
      <w:r w:rsidRPr="00CE2B8A">
        <w:rPr>
          <w:rFonts w:ascii="ＭＳ 明朝" w:hAnsi="ＭＳ 明朝" w:hint="eastAsia"/>
          <w:szCs w:val="21"/>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4B0710D"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（７）前各号に掲げる場合のほか、受注者がその債務の履行をせず、発注者が前条の催告をしても契約をした目的を達するのに足りる履行がされる見込みがないことが明らかであるとき。</w:t>
      </w:r>
    </w:p>
    <w:p w14:paraId="2FEDEA59"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（８）暴力団（暴力団員による不当な行為の防止等に関する法律（平成３年法律第７７号。以下「暴対法」という</w:t>
      </w:r>
      <w:r w:rsidRPr="00CE2B8A">
        <w:rPr>
          <w:rFonts w:ascii="ＭＳ 明朝" w:hAnsi="ＭＳ 明朝" w:hint="eastAsia"/>
          <w:kern w:val="0"/>
          <w:szCs w:val="21"/>
        </w:rPr>
        <w:t>。以下この項において</w:t>
      </w:r>
      <w:r w:rsidRPr="00CE2B8A">
        <w:rPr>
          <w:rFonts w:ascii="ＭＳ 明朝" w:hAnsi="ＭＳ 明朝" w:hint="eastAsia"/>
          <w:szCs w:val="21"/>
        </w:rPr>
        <w:t>同じ</w:t>
      </w:r>
      <w:r w:rsidRPr="00CE2B8A">
        <w:rPr>
          <w:rFonts w:ascii="ＭＳ 明朝" w:hAnsi="ＭＳ 明朝" w:hint="eastAsia"/>
          <w:kern w:val="0"/>
          <w:szCs w:val="21"/>
        </w:rPr>
        <w:t>。</w:t>
      </w:r>
      <w:r w:rsidRPr="00CE2B8A">
        <w:rPr>
          <w:rFonts w:ascii="ＭＳ 明朝" w:hAnsi="ＭＳ 明朝" w:hint="eastAsia"/>
          <w:szCs w:val="21"/>
        </w:rPr>
        <w:t>）第２条第２号に規定する暴力団をいう。以下この条及び次条において同じ</w:t>
      </w:r>
      <w:r w:rsidRPr="00CE2B8A">
        <w:rPr>
          <w:rFonts w:ascii="ＭＳ 明朝" w:hAnsi="ＭＳ 明朝" w:hint="eastAsia"/>
          <w:kern w:val="0"/>
          <w:szCs w:val="21"/>
        </w:rPr>
        <w:t>。</w:t>
      </w:r>
      <w:r w:rsidRPr="00CE2B8A">
        <w:rPr>
          <w:rFonts w:ascii="ＭＳ 明朝" w:hAnsi="ＭＳ 明朝" w:hint="eastAsia"/>
          <w:szCs w:val="21"/>
        </w:rPr>
        <w:t>）又は暴力団員（暴対法第２条第６号に規定する暴力団員をいう。以下この条及び次条において同じ</w:t>
      </w:r>
      <w:r w:rsidRPr="00CE2B8A">
        <w:rPr>
          <w:rFonts w:ascii="ＭＳ 明朝" w:hAnsi="ＭＳ 明朝" w:hint="eastAsia"/>
          <w:kern w:val="0"/>
          <w:szCs w:val="21"/>
        </w:rPr>
        <w:t>。</w:t>
      </w:r>
      <w:r w:rsidRPr="00CE2B8A">
        <w:rPr>
          <w:rFonts w:ascii="ＭＳ 明朝" w:hAnsi="ＭＳ 明朝" w:hint="eastAsia"/>
          <w:szCs w:val="21"/>
        </w:rPr>
        <w:t>）が経営に実質的に関与していると認められる者に業務委託料債権を譲渡したとき。</w:t>
      </w:r>
    </w:p>
    <w:p w14:paraId="55441E17" w14:textId="77777777" w:rsidR="0083228A" w:rsidRPr="00CE2B8A" w:rsidRDefault="0083228A" w:rsidP="0083228A">
      <w:pPr>
        <w:ind w:leftChars="100" w:left="681" w:rightChars="-88" w:right="-195" w:hangingChars="208" w:hanging="460"/>
        <w:jc w:val="left"/>
        <w:rPr>
          <w:rFonts w:ascii="ＭＳ 明朝" w:hAnsi="ＭＳ 明朝" w:hint="eastAsia"/>
          <w:szCs w:val="21"/>
        </w:rPr>
      </w:pPr>
      <w:r w:rsidRPr="00CE2B8A">
        <w:rPr>
          <w:rFonts w:ascii="ＭＳ 明朝" w:hAnsi="ＭＳ 明朝" w:hint="eastAsia"/>
          <w:szCs w:val="21"/>
        </w:rPr>
        <w:t>（９）第４８条又は第４９条の規定によらないでこの契約の解除を申し出たとき。</w:t>
      </w:r>
    </w:p>
    <w:p w14:paraId="3143365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（暴力団排除に係る解除）</w:t>
      </w:r>
    </w:p>
    <w:p w14:paraId="7A8792B8"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第４５条　発注者は、受注者（受注者が共同企業体であるときは、その構成員のいずれかの者。以下この条において同じ</w:t>
      </w:r>
      <w:r w:rsidRPr="00CE2B8A">
        <w:rPr>
          <w:rFonts w:ascii="ＭＳ 明朝" w:hAnsi="ＭＳ 明朝" w:hint="eastAsia"/>
          <w:kern w:val="0"/>
          <w:szCs w:val="21"/>
        </w:rPr>
        <w:t>。</w:t>
      </w:r>
      <w:r w:rsidRPr="00CE2B8A">
        <w:rPr>
          <w:rFonts w:ascii="ＭＳ 明朝" w:hAnsi="ＭＳ 明朝" w:hint="eastAsia"/>
          <w:szCs w:val="21"/>
        </w:rPr>
        <w:t>）が次の各号のいずれかに該当するときは</w:t>
      </w:r>
      <w:r w:rsidRPr="00CE2B8A">
        <w:rPr>
          <w:rFonts w:ascii="ＭＳ 明朝" w:hAnsi="ＭＳ 明朝" w:hint="eastAsia"/>
          <w:kern w:val="0"/>
          <w:szCs w:val="21"/>
        </w:rPr>
        <w:t>、</w:t>
      </w:r>
      <w:r w:rsidRPr="00CE2B8A">
        <w:rPr>
          <w:rFonts w:ascii="ＭＳ 明朝" w:hAnsi="ＭＳ 明朝" w:hint="eastAsia"/>
          <w:szCs w:val="21"/>
        </w:rPr>
        <w:t>直ちにこの契約を解除することができる。</w:t>
      </w:r>
    </w:p>
    <w:p w14:paraId="3E14A01E"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（１）役員等（法人にあっては非常勤を含む役員、支配人及び支店又は営業所（常時土木設計業務等契約に関する業務を行う事務所をいう。以下同じ</w:t>
      </w:r>
      <w:r w:rsidRPr="00CE2B8A">
        <w:rPr>
          <w:rFonts w:ascii="ＭＳ 明朝" w:hAnsi="ＭＳ 明朝" w:hint="eastAsia"/>
          <w:kern w:val="0"/>
          <w:szCs w:val="21"/>
        </w:rPr>
        <w:t>。</w:t>
      </w:r>
      <w:r w:rsidRPr="00CE2B8A">
        <w:rPr>
          <w:rFonts w:ascii="ＭＳ 明朝" w:hAnsi="ＭＳ 明朝" w:hint="eastAsia"/>
          <w:szCs w:val="21"/>
        </w:rPr>
        <w:t>）の代表者を、その他の団体にあっては法人の役員と同等の責任を有する者を、個人にあってはその者、支配人及</w:t>
      </w:r>
      <w:r w:rsidRPr="00CE2B8A">
        <w:rPr>
          <w:rFonts w:ascii="ＭＳ 明朝" w:hAnsi="ＭＳ 明朝" w:hint="eastAsia"/>
          <w:szCs w:val="21"/>
        </w:rPr>
        <w:lastRenderedPageBreak/>
        <w:t>び支店又は営業所の代表者をいう。以下同じ</w:t>
      </w:r>
      <w:r w:rsidRPr="00CE2B8A">
        <w:rPr>
          <w:rFonts w:ascii="ＭＳ 明朝" w:hAnsi="ＭＳ 明朝" w:hint="eastAsia"/>
          <w:kern w:val="0"/>
          <w:szCs w:val="21"/>
        </w:rPr>
        <w:t>。</w:t>
      </w:r>
      <w:r w:rsidRPr="00CE2B8A">
        <w:rPr>
          <w:rFonts w:ascii="ＭＳ 明朝" w:hAnsi="ＭＳ 明朝" w:hint="eastAsia"/>
          <w:szCs w:val="21"/>
        </w:rPr>
        <w:t>）が暴力団員であると認められるとき。</w:t>
      </w:r>
    </w:p>
    <w:p w14:paraId="384F81BB"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（２）暴力団又は暴力団員が経営に実質的に関与していると認められるとき。</w:t>
      </w:r>
    </w:p>
    <w:p w14:paraId="5D30ACD0"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（３）役員等が、自社、自己若しくは第三者の不正な利益を図る目的で、又は第三者に損害を加える目的で、暴力団又は暴力団員を利用していると認められるとき。</w:t>
      </w:r>
    </w:p>
    <w:p w14:paraId="2F628526"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（４）役員等が、暴力団又は暴力団員に対して資金等を提供し、又は便宜を供与する等直接的若しくは積極的に暴力団の維持、運営に協力し、又は関与していると認められるとき。</w:t>
      </w:r>
    </w:p>
    <w:p w14:paraId="719AD79F"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（５）前二号に掲げる場合のほか、役員等が、暴力団又は暴力団員と社会的に非難されるべき関係を有していると認められるとき。</w:t>
      </w:r>
    </w:p>
    <w:p w14:paraId="5C4EE047"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（６）この契約に係る下請契約又は資材、原材料の購入契約等の契約（以下「下請契約等」という</w:t>
      </w:r>
      <w:r w:rsidRPr="00CE2B8A">
        <w:rPr>
          <w:rFonts w:ascii="ＭＳ 明朝" w:hAnsi="ＭＳ 明朝" w:hint="eastAsia"/>
          <w:kern w:val="0"/>
          <w:szCs w:val="21"/>
        </w:rPr>
        <w:t>。</w:t>
      </w:r>
      <w:r w:rsidRPr="00CE2B8A">
        <w:rPr>
          <w:rFonts w:ascii="ＭＳ 明朝" w:hAnsi="ＭＳ 明朝" w:hint="eastAsia"/>
          <w:szCs w:val="21"/>
        </w:rPr>
        <w:t>）に当たって、その相手方が前各号のいずれかに該当することを知りながら、当該者と契約を締結したと認められるとき。</w:t>
      </w:r>
    </w:p>
    <w:p w14:paraId="58FEE4D3"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（７）この契約に係る下請契約等に当たって、第１号から第５号までのいずれかに該当する者をその相手方としていた場合（前号に該当する場合を除く</w:t>
      </w:r>
      <w:r w:rsidRPr="00CE2B8A">
        <w:rPr>
          <w:rFonts w:ascii="ＭＳ 明朝" w:hAnsi="ＭＳ 明朝" w:hint="eastAsia"/>
          <w:kern w:val="0"/>
          <w:szCs w:val="21"/>
        </w:rPr>
        <w:t>。</w:t>
      </w:r>
      <w:r w:rsidRPr="00CE2B8A">
        <w:rPr>
          <w:rFonts w:ascii="ＭＳ 明朝" w:hAnsi="ＭＳ 明朝" w:hint="eastAsia"/>
          <w:szCs w:val="21"/>
        </w:rPr>
        <w:t>）において、発注者が受注者に対して当該下請契約等の解除を求め、受注者がこれに従わなかったとき。</w:t>
      </w:r>
    </w:p>
    <w:p w14:paraId="459D551C" w14:textId="77777777" w:rsidR="0083228A" w:rsidRPr="00CE2B8A" w:rsidRDefault="0083228A" w:rsidP="0083228A">
      <w:pPr>
        <w:ind w:leftChars="99" w:left="661" w:rightChars="-88" w:right="-195" w:hangingChars="200" w:hanging="442"/>
        <w:jc w:val="left"/>
        <w:rPr>
          <w:rFonts w:ascii="ＭＳ 明朝" w:hAnsi="ＭＳ 明朝" w:hint="eastAsia"/>
          <w:szCs w:val="21"/>
        </w:rPr>
      </w:pPr>
      <w:r w:rsidRPr="00CE2B8A">
        <w:rPr>
          <w:rFonts w:ascii="ＭＳ 明朝" w:hAnsi="ＭＳ 明朝" w:hint="eastAsia"/>
          <w:szCs w:val="21"/>
        </w:rPr>
        <w:t>（８）この契約の履行に当たって、暴力団又は暴力団員から不当に介入を受けたにもかかわらず、遅滞なくその旨を発注者に報告せず、又は警察に届け出なかったとき。</w:t>
      </w:r>
    </w:p>
    <w:p w14:paraId="3FD6E09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（談合等による解除）</w:t>
      </w:r>
    </w:p>
    <w:p w14:paraId="3172333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第４６条　発注者は、受注者がこの契約に関し次の各号のいずれかに該当するときは</w:t>
      </w:r>
      <w:r w:rsidRPr="00CE2B8A">
        <w:rPr>
          <w:rFonts w:ascii="ＭＳ 明朝" w:hAnsi="ＭＳ 明朝" w:hint="eastAsia"/>
          <w:kern w:val="0"/>
          <w:szCs w:val="21"/>
        </w:rPr>
        <w:t>、</w:t>
      </w:r>
      <w:r w:rsidRPr="00CE2B8A">
        <w:rPr>
          <w:rFonts w:ascii="ＭＳ 明朝" w:hAnsi="ＭＳ 明朝" w:hint="eastAsia"/>
          <w:szCs w:val="21"/>
        </w:rPr>
        <w:t>直ちにこの契約を解除することができる。</w:t>
      </w:r>
    </w:p>
    <w:p w14:paraId="05243162" w14:textId="77777777" w:rsidR="0083228A" w:rsidRPr="00CE2B8A" w:rsidRDefault="0083228A" w:rsidP="0083228A">
      <w:pPr>
        <w:ind w:left="627" w:rightChars="-88" w:right="-195" w:hanging="418"/>
        <w:jc w:val="left"/>
        <w:rPr>
          <w:rFonts w:ascii="ＭＳ 明朝" w:hAnsi="ＭＳ 明朝"/>
          <w:szCs w:val="21"/>
        </w:rPr>
      </w:pPr>
      <w:r w:rsidRPr="00CE2B8A">
        <w:rPr>
          <w:rFonts w:ascii="ＭＳ 明朝" w:hAnsi="ＭＳ 明朝" w:hint="eastAsia"/>
          <w:szCs w:val="21"/>
        </w:rPr>
        <w:t>（１）公正取引委員会が受注者に対して、</w:t>
      </w:r>
      <w:r w:rsidRPr="00CE2B8A">
        <w:rPr>
          <w:rFonts w:ascii="ＭＳ 明朝" w:hAnsi="ＭＳ 明朝" w:hint="eastAsia"/>
          <w:w w:val="91"/>
          <w:kern w:val="0"/>
          <w:szCs w:val="21"/>
          <w:fitText w:val="4830" w:id="-1983189754"/>
        </w:rPr>
        <w:t>私的独占の禁止及び公正取引の確保に関する法</w:t>
      </w:r>
      <w:r w:rsidRPr="00CE2B8A">
        <w:rPr>
          <w:rFonts w:ascii="ＭＳ 明朝" w:hAnsi="ＭＳ 明朝" w:hint="eastAsia"/>
          <w:spacing w:val="12"/>
          <w:w w:val="91"/>
          <w:kern w:val="0"/>
          <w:szCs w:val="21"/>
          <w:fitText w:val="4830" w:id="-1983189754"/>
        </w:rPr>
        <w:t>律</w:t>
      </w:r>
      <w:r w:rsidRPr="00CE2B8A">
        <w:rPr>
          <w:rFonts w:ascii="ＭＳ 明朝" w:hAnsi="ＭＳ 明朝" w:hint="eastAsia"/>
          <w:szCs w:val="21"/>
        </w:rPr>
        <w:t>（昭和２２年法律第５４号。以下「独占禁止法」という</w:t>
      </w:r>
      <w:r w:rsidRPr="00CE2B8A">
        <w:rPr>
          <w:rFonts w:ascii="ＭＳ 明朝" w:hAnsi="ＭＳ 明朝" w:hint="eastAsia"/>
          <w:kern w:val="0"/>
          <w:szCs w:val="21"/>
        </w:rPr>
        <w:t>。</w:t>
      </w:r>
      <w:r w:rsidRPr="00CE2B8A">
        <w:rPr>
          <w:rFonts w:ascii="ＭＳ 明朝" w:hAnsi="ＭＳ 明朝" w:hint="eastAsia"/>
          <w:szCs w:val="21"/>
        </w:rPr>
        <w:t>）第６４条第１項の競争回復措置命令をし、その命令が確定したとき。</w:t>
      </w:r>
    </w:p>
    <w:p w14:paraId="58873300" w14:textId="77777777" w:rsidR="0083228A" w:rsidRPr="00CE2B8A" w:rsidRDefault="0083228A" w:rsidP="0083228A">
      <w:pPr>
        <w:ind w:leftChars="100" w:left="663" w:rightChars="-88" w:right="-195" w:hangingChars="200" w:hanging="442"/>
        <w:jc w:val="left"/>
        <w:rPr>
          <w:rFonts w:ascii="ＭＳ 明朝" w:hAnsi="ＭＳ 明朝"/>
          <w:szCs w:val="21"/>
        </w:rPr>
      </w:pPr>
      <w:r w:rsidRPr="00CE2B8A">
        <w:rPr>
          <w:rFonts w:ascii="ＭＳ 明朝" w:hAnsi="ＭＳ 明朝" w:hint="eastAsia"/>
          <w:szCs w:val="21"/>
        </w:rPr>
        <w:t>（２）公正取引委員会が受注者に対し独占禁止法第４９条の排除措置命令をし、その命令が確定したとき。</w:t>
      </w:r>
    </w:p>
    <w:p w14:paraId="55BC5BE5" w14:textId="77777777" w:rsidR="0083228A" w:rsidRPr="00CE2B8A" w:rsidRDefault="0083228A" w:rsidP="0083228A">
      <w:pPr>
        <w:ind w:leftChars="100" w:left="663" w:rightChars="-88" w:right="-195" w:hangingChars="200" w:hanging="442"/>
        <w:jc w:val="left"/>
        <w:rPr>
          <w:rFonts w:ascii="ＭＳ 明朝" w:hAnsi="ＭＳ 明朝"/>
          <w:szCs w:val="21"/>
        </w:rPr>
      </w:pPr>
      <w:r w:rsidRPr="00CE2B8A">
        <w:rPr>
          <w:rFonts w:ascii="ＭＳ 明朝" w:hAnsi="ＭＳ 明朝" w:hint="eastAsia"/>
          <w:szCs w:val="21"/>
        </w:rPr>
        <w:t>（３）公正取引委員会が受注者に対し独占禁止法第６２条第１項の納付命令をし、その命令が確定したとき。</w:t>
      </w:r>
    </w:p>
    <w:p w14:paraId="361E3250" w14:textId="77777777" w:rsidR="0083228A" w:rsidRPr="00CE2B8A" w:rsidRDefault="0083228A" w:rsidP="007452A0">
      <w:pPr>
        <w:ind w:leftChars="100" w:left="663" w:rightChars="-88" w:right="-195" w:hangingChars="200" w:hanging="442"/>
        <w:jc w:val="left"/>
        <w:rPr>
          <w:rFonts w:ascii="ＭＳ 明朝" w:hAnsi="ＭＳ 明朝" w:hint="eastAsia"/>
          <w:szCs w:val="21"/>
        </w:rPr>
      </w:pPr>
      <w:r w:rsidRPr="00CE2B8A">
        <w:rPr>
          <w:rFonts w:ascii="ＭＳ 明朝" w:hAnsi="ＭＳ 明朝" w:hint="eastAsia"/>
          <w:szCs w:val="21"/>
        </w:rPr>
        <w:t>（４）受注者（</w:t>
      </w:r>
      <w:r w:rsidRPr="00CE2B8A">
        <w:rPr>
          <w:rFonts w:ascii="ＭＳ 明朝" w:hAnsi="ＭＳ 明朝"/>
          <w:szCs w:val="21"/>
        </w:rPr>
        <w:t>受注者が法人の場合にあっては、その役員又はその使用人</w:t>
      </w:r>
      <w:r w:rsidRPr="00CE2B8A">
        <w:rPr>
          <w:rFonts w:ascii="ＭＳ 明朝" w:hAnsi="ＭＳ 明朝" w:hint="eastAsia"/>
          <w:szCs w:val="21"/>
        </w:rPr>
        <w:t>）</w:t>
      </w:r>
      <w:r w:rsidRPr="00CE2B8A">
        <w:rPr>
          <w:rFonts w:ascii="ＭＳ 明朝" w:hAnsi="ＭＳ 明朝"/>
          <w:szCs w:val="21"/>
        </w:rPr>
        <w:t>が、刑法</w:t>
      </w:r>
      <w:r w:rsidRPr="00CE2B8A">
        <w:rPr>
          <w:rFonts w:ascii="ＭＳ 明朝" w:hAnsi="ＭＳ 明朝" w:hint="eastAsia"/>
          <w:szCs w:val="21"/>
        </w:rPr>
        <w:t>（</w:t>
      </w:r>
      <w:r w:rsidRPr="00CE2B8A">
        <w:rPr>
          <w:rFonts w:ascii="ＭＳ 明朝" w:hAnsi="ＭＳ 明朝"/>
          <w:szCs w:val="21"/>
        </w:rPr>
        <w:t>明治４０年法律第４５号</w:t>
      </w:r>
      <w:r w:rsidRPr="00CE2B8A">
        <w:rPr>
          <w:rFonts w:ascii="ＭＳ 明朝" w:hAnsi="ＭＳ 明朝" w:hint="eastAsia"/>
          <w:szCs w:val="21"/>
        </w:rPr>
        <w:t>）</w:t>
      </w:r>
      <w:r w:rsidRPr="00CE2B8A">
        <w:rPr>
          <w:rFonts w:ascii="ＭＳ 明朝" w:hAnsi="ＭＳ 明朝"/>
          <w:szCs w:val="21"/>
        </w:rPr>
        <w:t>第９６条の６又は第１９８条の罪を犯し、刑に処せられたとき。</w:t>
      </w:r>
    </w:p>
    <w:p w14:paraId="3F7D03E6"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（発注者の責めに帰すべき事由による場合の解除の制限）</w:t>
      </w:r>
    </w:p>
    <w:p w14:paraId="3A0B6A6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第４７条　第４３条各号、第４４条各号、第４５条各号又は前条各号に定める場合が発注者の責めに帰すべき事由によるものであるときは、発注者は、前四条の規定による契約の解除をすることができない。</w:t>
      </w:r>
    </w:p>
    <w:p w14:paraId="62FE58D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（受注者の催告による解除権）</w:t>
      </w:r>
    </w:p>
    <w:p w14:paraId="52A44039"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第４８条　受注者は、発注者がこの契約に違反したときは、相当の期間を定めてその履行の催告をし</w:t>
      </w:r>
      <w:r w:rsidRPr="00CE2B8A">
        <w:rPr>
          <w:rFonts w:ascii="ＭＳ 明朝" w:hAnsi="ＭＳ 明朝" w:hint="eastAsia"/>
          <w:kern w:val="0"/>
          <w:szCs w:val="21"/>
        </w:rPr>
        <w:t>、</w:t>
      </w:r>
      <w:r w:rsidRPr="00CE2B8A">
        <w:rPr>
          <w:rFonts w:ascii="ＭＳ 明朝" w:hAnsi="ＭＳ 明朝" w:hint="eastAsia"/>
          <w:szCs w:val="21"/>
        </w:rPr>
        <w:t>その期間内に履行がないときは、この契約を解除することができる。ただし、その期間を経過した時における債務の不履行がこの契約及び取引上の社会通念に照らして軽微</w:t>
      </w:r>
      <w:r w:rsidRPr="00CE2B8A">
        <w:rPr>
          <w:rFonts w:ascii="ＭＳ 明朝" w:hAnsi="ＭＳ 明朝" w:hint="eastAsia"/>
          <w:szCs w:val="21"/>
        </w:rPr>
        <w:lastRenderedPageBreak/>
        <w:t>であるときは、この限りでない。</w:t>
      </w:r>
    </w:p>
    <w:p w14:paraId="0240A30D"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（受注者の催告によらない解除権）</w:t>
      </w:r>
    </w:p>
    <w:p w14:paraId="04BBE31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第４９条　受注者は、次の各号のいずれかに該当するときは、直ちにこの契約を解除することができる。</w:t>
      </w:r>
    </w:p>
    <w:p w14:paraId="3704D4FC"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（１）第１９条の規定により設計図書を変更したため業務委託料が３分の２以上減少したとき。</w:t>
      </w:r>
    </w:p>
    <w:p w14:paraId="4F6BA547" w14:textId="77777777" w:rsidR="0083228A" w:rsidRPr="00CE2B8A" w:rsidRDefault="0083228A" w:rsidP="0083228A">
      <w:pPr>
        <w:ind w:leftChars="100" w:left="663" w:rightChars="-88" w:right="-195" w:hangingChars="200" w:hanging="442"/>
        <w:jc w:val="left"/>
        <w:rPr>
          <w:rFonts w:ascii="ＭＳ 明朝" w:hAnsi="ＭＳ 明朝" w:hint="eastAsia"/>
          <w:szCs w:val="21"/>
        </w:rPr>
      </w:pPr>
      <w:r w:rsidRPr="00CE2B8A">
        <w:rPr>
          <w:rFonts w:ascii="ＭＳ 明朝" w:hAnsi="ＭＳ 明朝" w:hint="eastAsia"/>
          <w:szCs w:val="21"/>
        </w:rPr>
        <w:t>（２）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6FB06FE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（受注者の責めに帰すべき事由による場合の解除の制限）</w:t>
      </w:r>
    </w:p>
    <w:p w14:paraId="5EC1EC5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第５０条　第４８条又は前条各号に定める場合が受注者の責めに帰すべき事由によるものであるときは、受注者は、前二条の規定による契約の解除をすることができない。</w:t>
      </w:r>
    </w:p>
    <w:p w14:paraId="50940C49" w14:textId="77777777" w:rsidR="0083228A" w:rsidRPr="00CE2B8A" w:rsidRDefault="0083228A" w:rsidP="0083228A">
      <w:pPr>
        <w:ind w:left="221" w:rightChars="-88" w:right="-195" w:hangingChars="100" w:hanging="221"/>
        <w:jc w:val="left"/>
        <w:rPr>
          <w:rFonts w:ascii="ＭＳ 明朝" w:hAnsi="ＭＳ 明朝"/>
          <w:color w:val="FF0000"/>
          <w:szCs w:val="21"/>
        </w:rPr>
      </w:pPr>
      <w:r w:rsidRPr="00CE2B8A">
        <w:rPr>
          <w:rFonts w:ascii="ＭＳ 明朝" w:hAnsi="ＭＳ 明朝" w:hint="eastAsia"/>
          <w:szCs w:val="21"/>
        </w:rPr>
        <w:t>（解除の効果）</w:t>
      </w:r>
    </w:p>
    <w:p w14:paraId="5AA8281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第５１条　この契約が解除された場合には、第１条第２項に規定する発注者及び受注者の義務は消滅する。ただし、第３８条に規定する部分引渡しに係る部分については、この限りでない。</w:t>
      </w:r>
    </w:p>
    <w:p w14:paraId="00168620"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発注者は、前項の規定にかかわらず、この契約が業務の完了前に解除された場合において、受注者が既に業務を完了した部分（第３８条の規定により部分引渡しを受けている場合には、当該引渡し部分を除くものとし、以下「既履行部分」という</w:t>
      </w:r>
      <w:r w:rsidRPr="00CE2B8A">
        <w:rPr>
          <w:rFonts w:ascii="ＭＳ 明朝" w:hAnsi="ＭＳ 明朝" w:hint="eastAsia"/>
          <w:kern w:val="0"/>
          <w:szCs w:val="21"/>
        </w:rPr>
        <w:t>。</w:t>
      </w:r>
      <w:r w:rsidRPr="00CE2B8A">
        <w:rPr>
          <w:rFonts w:ascii="ＭＳ 明朝" w:hAnsi="ＭＳ 明朝" w:hint="eastAsia"/>
          <w:szCs w:val="21"/>
        </w:rPr>
        <w:t>）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Pr="00CE2B8A">
        <w:rPr>
          <w:rFonts w:ascii="ＭＳ 明朝" w:hAnsi="ＭＳ 明朝" w:hint="eastAsia"/>
          <w:kern w:val="0"/>
          <w:szCs w:val="21"/>
        </w:rPr>
        <w:t>。</w:t>
      </w:r>
      <w:r w:rsidRPr="00CE2B8A">
        <w:rPr>
          <w:rFonts w:ascii="ＭＳ 明朝" w:hAnsi="ＭＳ 明朝" w:hint="eastAsia"/>
          <w:szCs w:val="21"/>
        </w:rPr>
        <w:t>）を受注者に支払わなければならない。</w:t>
      </w:r>
    </w:p>
    <w:p w14:paraId="7B241A97"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前項に規定する既履行部分委託料は、発注者と受注者とが協議して定める。ただし、協議開始の日から１４日以内に協議が整わない場合には、発注者が定め、受注者に通知する。</w:t>
      </w:r>
    </w:p>
    <w:p w14:paraId="331D101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（解除に伴う措置）</w:t>
      </w:r>
    </w:p>
    <w:p w14:paraId="7CFE0B01"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第５２条　この契約が業務の完了前に解除された場合において、第３５条の規定による前払金があったときは、受注者は、第４３条、第４４条、第４５条、第４６条又は第５３条第３項の規定による解除にあっては、当該前払金の額（第３８条第１項又は第２項の規定により部分引渡しをしているときは、その部分引渡しにおいて償却した前払金の額を控除した額）に当該前払金の支払いの日から返還の日までの日数に応じ、この契約の締結日における支払遅延防止法の利率で計算した額の利息を付した額を、第４２条、第４８条又は第４９条</w:t>
      </w:r>
      <w:r w:rsidRPr="00CE2B8A">
        <w:rPr>
          <w:rFonts w:ascii="ＭＳ 明朝" w:hAnsi="ＭＳ 明朝" w:hint="eastAsia"/>
          <w:bCs/>
          <w:szCs w:val="21"/>
        </w:rPr>
        <w:t>の</w:t>
      </w:r>
      <w:r w:rsidRPr="00CE2B8A">
        <w:rPr>
          <w:rFonts w:ascii="ＭＳ 明朝" w:hAnsi="ＭＳ 明朝" w:hint="eastAsia"/>
          <w:szCs w:val="21"/>
        </w:rPr>
        <w:t>規定による解除にあっては、当該前払金の額を発注者に返還しなければならない。</w:t>
      </w:r>
    </w:p>
    <w:p w14:paraId="38F9135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前項の規定にかかわらず、この契約が業務の完了前に解除され、かつ、前条第２項の規定により既履行部分の引渡しが行われる場合において、第３５</w:t>
      </w:r>
      <w:r w:rsidRPr="00CE2B8A">
        <w:rPr>
          <w:rFonts w:ascii="ＭＳ 明朝" w:hAnsi="ＭＳ 明朝"/>
          <w:szCs w:val="21"/>
        </w:rPr>
        <w:t>条の規定による前払金があったと</w:t>
      </w:r>
      <w:r w:rsidRPr="00CE2B8A">
        <w:rPr>
          <w:rFonts w:ascii="ＭＳ 明朝" w:hAnsi="ＭＳ 明朝" w:hint="eastAsia"/>
          <w:szCs w:val="21"/>
        </w:rPr>
        <w:t>きは、発注者は、当該前払金（第３８</w:t>
      </w:r>
      <w:r w:rsidRPr="00CE2B8A">
        <w:rPr>
          <w:rFonts w:ascii="ＭＳ 明朝" w:hAnsi="ＭＳ 明朝"/>
          <w:szCs w:val="21"/>
        </w:rPr>
        <w:t>条第</w:t>
      </w:r>
      <w:r w:rsidRPr="00CE2B8A">
        <w:rPr>
          <w:rFonts w:ascii="ＭＳ 明朝" w:hAnsi="ＭＳ 明朝" w:hint="eastAsia"/>
          <w:szCs w:val="21"/>
        </w:rPr>
        <w:t>１</w:t>
      </w:r>
      <w:r w:rsidRPr="00CE2B8A">
        <w:rPr>
          <w:rFonts w:ascii="ＭＳ 明朝" w:hAnsi="ＭＳ 明朝"/>
          <w:szCs w:val="21"/>
        </w:rPr>
        <w:t>項又は第</w:t>
      </w:r>
      <w:r w:rsidRPr="00CE2B8A">
        <w:rPr>
          <w:rFonts w:ascii="ＭＳ 明朝" w:hAnsi="ＭＳ 明朝" w:hint="eastAsia"/>
          <w:szCs w:val="21"/>
        </w:rPr>
        <w:t>２</w:t>
      </w:r>
      <w:r w:rsidRPr="00CE2B8A">
        <w:rPr>
          <w:rFonts w:ascii="ＭＳ 明朝" w:hAnsi="ＭＳ 明朝"/>
          <w:szCs w:val="21"/>
        </w:rPr>
        <w:t>項の規定による部分引渡しがあっ</w:t>
      </w:r>
      <w:r w:rsidRPr="00CE2B8A">
        <w:rPr>
          <w:rFonts w:ascii="ＭＳ 明朝" w:hAnsi="ＭＳ 明朝"/>
          <w:szCs w:val="21"/>
        </w:rPr>
        <w:lastRenderedPageBreak/>
        <w:t>た場合</w:t>
      </w:r>
      <w:r w:rsidRPr="00CE2B8A">
        <w:rPr>
          <w:rFonts w:ascii="ＭＳ 明朝" w:hAnsi="ＭＳ 明朝" w:hint="eastAsia"/>
          <w:szCs w:val="21"/>
        </w:rPr>
        <w:t>は、その部分引渡しにおいて償却した前払金の額を控除した額）を前条第３</w:t>
      </w:r>
      <w:r w:rsidRPr="00CE2B8A">
        <w:rPr>
          <w:rFonts w:ascii="ＭＳ 明朝" w:hAnsi="ＭＳ 明朝"/>
          <w:szCs w:val="21"/>
        </w:rPr>
        <w:t>項の規定により</w:t>
      </w:r>
      <w:r w:rsidRPr="00CE2B8A">
        <w:rPr>
          <w:rFonts w:ascii="ＭＳ 明朝" w:hAnsi="ＭＳ 明朝" w:hint="eastAsia"/>
          <w:szCs w:val="21"/>
        </w:rPr>
        <w:t>定められた既履行部分委託料から控除する。この場合において、受領済みの前払金に、なお余剰があるときは、受注者は、第４３</w:t>
      </w:r>
      <w:r w:rsidRPr="00CE2B8A">
        <w:rPr>
          <w:rFonts w:ascii="ＭＳ 明朝" w:hAnsi="ＭＳ 明朝"/>
          <w:szCs w:val="21"/>
        </w:rPr>
        <w:t>条、第</w:t>
      </w:r>
      <w:r w:rsidRPr="00CE2B8A">
        <w:rPr>
          <w:rFonts w:ascii="ＭＳ 明朝" w:hAnsi="ＭＳ 明朝" w:hint="eastAsia"/>
          <w:szCs w:val="21"/>
        </w:rPr>
        <w:t>４４</w:t>
      </w:r>
      <w:r w:rsidRPr="00CE2B8A">
        <w:rPr>
          <w:rFonts w:ascii="ＭＳ 明朝" w:hAnsi="ＭＳ 明朝"/>
          <w:szCs w:val="21"/>
        </w:rPr>
        <w:t>条、第</w:t>
      </w:r>
      <w:r w:rsidRPr="00CE2B8A">
        <w:rPr>
          <w:rFonts w:ascii="ＭＳ 明朝" w:hAnsi="ＭＳ 明朝" w:hint="eastAsia"/>
          <w:szCs w:val="21"/>
        </w:rPr>
        <w:t>４５条</w:t>
      </w:r>
      <w:r w:rsidRPr="00CE2B8A">
        <w:rPr>
          <w:rFonts w:ascii="ＭＳ 明朝" w:hAnsi="ＭＳ 明朝"/>
          <w:szCs w:val="21"/>
        </w:rPr>
        <w:t>、第</w:t>
      </w:r>
      <w:r w:rsidRPr="00CE2B8A">
        <w:rPr>
          <w:rFonts w:ascii="ＭＳ 明朝" w:hAnsi="ＭＳ 明朝" w:hint="eastAsia"/>
          <w:szCs w:val="21"/>
        </w:rPr>
        <w:t>４６</w:t>
      </w:r>
      <w:r w:rsidRPr="00CE2B8A">
        <w:rPr>
          <w:rFonts w:ascii="ＭＳ 明朝" w:hAnsi="ＭＳ 明朝"/>
          <w:szCs w:val="21"/>
        </w:rPr>
        <w:t>条又は</w:t>
      </w:r>
      <w:r w:rsidRPr="00CE2B8A">
        <w:rPr>
          <w:rFonts w:ascii="ＭＳ 明朝" w:hAnsi="ＭＳ 明朝" w:hint="eastAsia"/>
          <w:szCs w:val="21"/>
        </w:rPr>
        <w:t>第５３</w:t>
      </w:r>
      <w:r w:rsidRPr="00CE2B8A">
        <w:rPr>
          <w:rFonts w:ascii="ＭＳ 明朝" w:hAnsi="ＭＳ 明朝"/>
          <w:szCs w:val="21"/>
        </w:rPr>
        <w:t>条第</w:t>
      </w:r>
      <w:r w:rsidRPr="00CE2B8A">
        <w:rPr>
          <w:rFonts w:ascii="ＭＳ 明朝" w:hAnsi="ＭＳ 明朝" w:hint="eastAsia"/>
          <w:szCs w:val="21"/>
        </w:rPr>
        <w:t>３</w:t>
      </w:r>
      <w:r w:rsidRPr="00CE2B8A">
        <w:rPr>
          <w:rFonts w:ascii="ＭＳ 明朝" w:hAnsi="ＭＳ 明朝"/>
          <w:szCs w:val="21"/>
        </w:rPr>
        <w:t>項の規</w:t>
      </w:r>
      <w:r w:rsidRPr="00CE2B8A">
        <w:rPr>
          <w:rFonts w:ascii="ＭＳ 明朝" w:hAnsi="ＭＳ 明朝" w:hint="eastAsia"/>
          <w:szCs w:val="21"/>
        </w:rPr>
        <w:t>による解除にあっては、当該余剰額に前払金の支払いの日から返還の日までの日数に応じ、この契約の締結日における支払遅延防止法の利率で計算した額の利息を付した額を、第４２条、第４８条又は第４９条の規定による解除にあっては、当該余剰金を発注者に返還しなければならない。</w:t>
      </w:r>
    </w:p>
    <w:p w14:paraId="46687CC6"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3187954B"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４　受注者は、この契約が業務の完了前に解除された場合において、作業現場に受注者が所有又は管理する業務の出来形部分（第３８条第１項又は第２項の規定する部分引渡しに係る部分及び前条第２項に規定する検査に合格した既履行部分を除く</w:t>
      </w:r>
      <w:r w:rsidRPr="00CE2B8A">
        <w:rPr>
          <w:rFonts w:ascii="ＭＳ 明朝" w:hAnsi="ＭＳ 明朝" w:hint="eastAsia"/>
          <w:kern w:val="0"/>
          <w:szCs w:val="21"/>
        </w:rPr>
        <w:t>。</w:t>
      </w:r>
      <w:r w:rsidRPr="00CE2B8A">
        <w:rPr>
          <w:rFonts w:ascii="ＭＳ 明朝" w:hAnsi="ＭＳ 明朝" w:hint="eastAsia"/>
          <w:szCs w:val="21"/>
        </w:rPr>
        <w:t>）</w:t>
      </w:r>
      <w:r w:rsidRPr="00CE2B8A">
        <w:rPr>
          <w:rFonts w:ascii="ＭＳ 明朝" w:hAnsi="ＭＳ 明朝" w:hint="eastAsia"/>
          <w:kern w:val="0"/>
          <w:szCs w:val="21"/>
        </w:rPr>
        <w:t>、</w:t>
      </w:r>
      <w:r w:rsidRPr="00CE2B8A">
        <w:rPr>
          <w:rFonts w:ascii="ＭＳ 明朝" w:hAnsi="ＭＳ 明朝" w:hint="eastAsia"/>
          <w:szCs w:val="21"/>
        </w:rPr>
        <w:t>調査機械器具、仮設物その他の物件（第７条第３項の規定により、受注者から業務の一部を委任され、又は請け負った者が所有する又は管理するこれらの物件及び貸与品等のうち故意又は過失によりその返還が不可能となったものを含む。以下次項において同じ</w:t>
      </w:r>
      <w:r w:rsidRPr="00CE2B8A">
        <w:rPr>
          <w:rFonts w:ascii="ＭＳ 明朝" w:hAnsi="ＭＳ 明朝" w:hint="eastAsia"/>
          <w:kern w:val="0"/>
          <w:szCs w:val="21"/>
        </w:rPr>
        <w:t>。</w:t>
      </w:r>
      <w:r w:rsidRPr="00CE2B8A">
        <w:rPr>
          <w:rFonts w:ascii="ＭＳ 明朝" w:hAnsi="ＭＳ 明朝" w:hint="eastAsia"/>
          <w:szCs w:val="21"/>
        </w:rPr>
        <w:t>）があるときは、受注者は、当該物件を撤去し、又は作業現場を原状に復し、取り片付けて、発注者に明け渡さなければならない。</w:t>
      </w:r>
    </w:p>
    <w:p w14:paraId="39771E29"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前項に規定する撤去並びに修復及び取片付けに要する費用（以下この項及び次項において「撤去費用等」という</w:t>
      </w:r>
      <w:r w:rsidRPr="00CE2B8A">
        <w:rPr>
          <w:rFonts w:ascii="ＭＳ 明朝" w:hAnsi="ＭＳ 明朝" w:hint="eastAsia"/>
          <w:kern w:val="0"/>
          <w:szCs w:val="21"/>
        </w:rPr>
        <w:t>。</w:t>
      </w:r>
      <w:r w:rsidRPr="00CE2B8A">
        <w:rPr>
          <w:rFonts w:ascii="ＭＳ 明朝" w:hAnsi="ＭＳ 明朝" w:hint="eastAsia"/>
          <w:szCs w:val="21"/>
        </w:rPr>
        <w:t>）は、次の各号に掲げる撤去費用等につき、それぞれ各号に定めるところにより発注者又は受注者が負担する。</w:t>
      </w:r>
    </w:p>
    <w:p w14:paraId="29CCE26A"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（１）業務の出来形部分に関する撤去費用等</w:t>
      </w:r>
    </w:p>
    <w:p w14:paraId="3416B5FB" w14:textId="77777777" w:rsidR="0083228A" w:rsidRPr="00CE2B8A" w:rsidRDefault="0083228A" w:rsidP="0083228A">
      <w:pPr>
        <w:ind w:leftChars="400" w:left="885" w:rightChars="-88" w:right="-195" w:firstLineChars="100" w:firstLine="221"/>
        <w:jc w:val="left"/>
        <w:rPr>
          <w:rFonts w:ascii="ＭＳ 明朝" w:hAnsi="ＭＳ 明朝" w:hint="eastAsia"/>
          <w:szCs w:val="21"/>
        </w:rPr>
      </w:pPr>
      <w:r w:rsidRPr="00CE2B8A">
        <w:rPr>
          <w:rFonts w:ascii="ＭＳ 明朝" w:hAnsi="ＭＳ 明朝" w:hint="eastAsia"/>
          <w:szCs w:val="21"/>
        </w:rPr>
        <w:t>この契約の解除が第４３条、第４４条、第４５条、第４６条又は第５３条第３項の規定によるときは受注者が負担し、第４２条、第４８条又は第４９条の規定によるときは発注者が負担する。</w:t>
      </w:r>
    </w:p>
    <w:p w14:paraId="66501DDF"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（２）調査機械器具、仮設物その他物件に関する撤去費用等</w:t>
      </w:r>
    </w:p>
    <w:p w14:paraId="2A96DCFD" w14:textId="77777777" w:rsidR="0083228A" w:rsidRPr="00CE2B8A" w:rsidRDefault="0083228A" w:rsidP="0083228A">
      <w:pPr>
        <w:ind w:leftChars="400" w:left="885" w:rightChars="-88" w:right="-195" w:firstLineChars="100" w:firstLine="221"/>
        <w:jc w:val="left"/>
        <w:rPr>
          <w:rFonts w:ascii="ＭＳ 明朝" w:hAnsi="ＭＳ 明朝" w:hint="eastAsia"/>
          <w:szCs w:val="21"/>
        </w:rPr>
      </w:pPr>
      <w:r w:rsidRPr="00CE2B8A">
        <w:rPr>
          <w:rFonts w:ascii="ＭＳ 明朝" w:hAnsi="ＭＳ 明朝" w:hint="eastAsia"/>
          <w:szCs w:val="21"/>
        </w:rPr>
        <w:t>受注者が負担する。</w:t>
      </w:r>
    </w:p>
    <w:p w14:paraId="78A89BBD"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w:t>
      </w:r>
      <w:r w:rsidRPr="00CE2B8A">
        <w:rPr>
          <w:rFonts w:ascii="ＭＳ 明朝" w:hAnsi="ＭＳ 明朝" w:hint="eastAsia"/>
          <w:kern w:val="0"/>
          <w:szCs w:val="21"/>
        </w:rPr>
        <w:t>。</w:t>
      </w:r>
      <w:r w:rsidRPr="00CE2B8A">
        <w:rPr>
          <w:rFonts w:ascii="ＭＳ 明朝" w:hAnsi="ＭＳ 明朝" w:hint="eastAsia"/>
          <w:szCs w:val="21"/>
        </w:rPr>
        <w:t>）を負担しなければならない。</w:t>
      </w:r>
    </w:p>
    <w:p w14:paraId="776BACF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７　第３項の前段に規定する受注者のとるべき措置の期限、方法等については、この契約の解除が第４３条、第４４条、第４５条、第４６条又は第５３条第３項の規定によるときは発注</w:t>
      </w:r>
      <w:r w:rsidRPr="00CE2B8A">
        <w:rPr>
          <w:rFonts w:ascii="ＭＳ 明朝" w:hAnsi="ＭＳ 明朝" w:hint="eastAsia"/>
          <w:szCs w:val="21"/>
        </w:rPr>
        <w:lastRenderedPageBreak/>
        <w:t>者が定め、第４２条、第４８条又は第４９条の規定によるときには受注者が発注者の意見を聴いて定めるものとし</w:t>
      </w:r>
      <w:r w:rsidRPr="00CE2B8A">
        <w:rPr>
          <w:rFonts w:ascii="ＭＳ 明朝" w:hAnsi="ＭＳ 明朝" w:hint="eastAsia"/>
          <w:kern w:val="0"/>
          <w:szCs w:val="21"/>
        </w:rPr>
        <w:t>、</w:t>
      </w:r>
      <w:r w:rsidRPr="00CE2B8A">
        <w:rPr>
          <w:rFonts w:ascii="ＭＳ 明朝" w:hAnsi="ＭＳ 明朝" w:hint="eastAsia"/>
          <w:szCs w:val="21"/>
        </w:rPr>
        <w:t>第３項の後段及び第４項に規定する受注者の取るべき措置の期限、方法等については、発注者が受注者の意見を聴いて定めるものとする。</w:t>
      </w:r>
    </w:p>
    <w:p w14:paraId="78D6D9E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８　業務の完了後にこの契約が解除された場合は、解除に伴い生じる事項の処理については発注者及び受注者が民法の規定に従って協議して決める。</w:t>
      </w:r>
    </w:p>
    <w:p w14:paraId="6571E428"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（発注者の損害賠償請求等）</w:t>
      </w:r>
    </w:p>
    <w:p w14:paraId="5D4AB4C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第５３条　発注者は、受注者が次の各号のいずれかに該当するときは、これによって生じた損害の賠償を請求することができる。</w:t>
      </w:r>
    </w:p>
    <w:p w14:paraId="16057BB4"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（１）履行期間内に業務を完了することができないとき。</w:t>
      </w:r>
    </w:p>
    <w:p w14:paraId="6B675A37"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（２）この契約の成果物に契約不適合があるとき。</w:t>
      </w:r>
    </w:p>
    <w:p w14:paraId="76FCE82A"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（３）第４３条、第４４条、第４５条、第４６条の規定により成果物の引渡し後にこの契約が解除されたとき。</w:t>
      </w:r>
    </w:p>
    <w:p w14:paraId="5F637A95"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（４）前三号に掲げる場合のほか、債務の本旨に従った履行をしないとき又は債務の履行が不能であるとき。</w:t>
      </w:r>
    </w:p>
    <w:p w14:paraId="0662928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次の各号のいずれかに該当するときは、前項の損害賠償に代えて、受注者は、業務委託料の１０分の１に相当する額を違約金として発注者の指定する期間内に支払わなければならない。</w:t>
      </w:r>
    </w:p>
    <w:p w14:paraId="0E9CFEB2"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（１）第４３条、第４４条、第４５条、第４６条の規定により成果物の引渡し前にこの契約が解除されたとき。</w:t>
      </w:r>
    </w:p>
    <w:p w14:paraId="37E3B37A"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（２）成果物の引渡し前に、受注者がその債務の履行を拒否し、又は受注者の責めに帰すべき事由によって受注者の債務について履行不能となったとき。</w:t>
      </w:r>
    </w:p>
    <w:p w14:paraId="35692DB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３　次の各号に掲げる者がこの契約を解除した場合は、前項第２号に該当する場合とみなす。</w:t>
      </w:r>
    </w:p>
    <w:p w14:paraId="1F0C33AE" w14:textId="77777777" w:rsidR="0083228A" w:rsidRPr="00CE2B8A" w:rsidRDefault="0083228A" w:rsidP="0083228A">
      <w:pPr>
        <w:ind w:leftChars="100" w:left="681" w:rightChars="-88" w:right="-195" w:hangingChars="208" w:hanging="460"/>
        <w:jc w:val="left"/>
        <w:rPr>
          <w:rFonts w:ascii="ＭＳ 明朝" w:hAnsi="ＭＳ 明朝" w:hint="eastAsia"/>
          <w:szCs w:val="21"/>
        </w:rPr>
      </w:pPr>
      <w:r w:rsidRPr="00CE2B8A">
        <w:rPr>
          <w:rFonts w:ascii="ＭＳ 明朝" w:hAnsi="ＭＳ 明朝" w:hint="eastAsia"/>
          <w:szCs w:val="21"/>
        </w:rPr>
        <w:t>（１）受注者について破産手続開始の決定があった場合において、破産法（平成１６年法律第７５号）の規定により選任された破産管財人</w:t>
      </w:r>
    </w:p>
    <w:p w14:paraId="32275E66"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（２）受注者について更生手続開始の決定があった場合において、会社更生法（平成１４年法律第１５４号）の規定により選任された管財人</w:t>
      </w:r>
    </w:p>
    <w:p w14:paraId="2B5D2DC5"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（３）受注者について再生手続開始の決定があった場合において、民事再生法（平成１１年法律第２２５号）の規定により選任された再生債務者等</w:t>
      </w:r>
    </w:p>
    <w:p w14:paraId="30B1B9A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第１項各号又は第２項各号に定める場合（前項の規定により第２項第２号に該当する場合とみなされる場合を除く</w:t>
      </w:r>
      <w:r w:rsidRPr="00CE2B8A">
        <w:rPr>
          <w:rFonts w:ascii="ＭＳ 明朝" w:hAnsi="ＭＳ 明朝" w:hint="eastAsia"/>
          <w:kern w:val="0"/>
          <w:szCs w:val="21"/>
        </w:rPr>
        <w:t>。</w:t>
      </w:r>
      <w:r w:rsidRPr="00CE2B8A">
        <w:rPr>
          <w:rFonts w:ascii="ＭＳ 明朝" w:hAnsi="ＭＳ 明朝" w:hint="eastAsia"/>
          <w:szCs w:val="21"/>
        </w:rPr>
        <w:t>）がこの契約及び取引上の社会通念に照らして受注者の責めに帰することができない事由によるものであるときは、第１項及び第２項の規定は適用しない。</w:t>
      </w:r>
    </w:p>
    <w:p w14:paraId="2D2D1D4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５　第１項第１号に該当し、発注者が損害の賠償を請求する場合の請求額は、業務委託料から既履行部分に相応する業務委託料を控除した額につき、遅延日数に応じ、この契約の締結日における支払遅延防止法の利率で計算した額とする。</w:t>
      </w:r>
    </w:p>
    <w:p w14:paraId="36C826AC"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６　第２項の場合において、第４条の規定（第４４条第８号及び第４５条の規定により、この契約が解除された場合にあっては第４条第１項第１号及び第２号の規定）により契約保証金</w:t>
      </w:r>
      <w:r w:rsidRPr="00CE2B8A">
        <w:rPr>
          <w:rFonts w:ascii="ＭＳ 明朝" w:hAnsi="ＭＳ 明朝" w:hint="eastAsia"/>
          <w:szCs w:val="21"/>
        </w:rPr>
        <w:lastRenderedPageBreak/>
        <w:t>の納付又はこれに代わる担保の提供が行われているときは、発注者は、当該契約保証金又は担保をもって同項の違約金に充当することができる。</w:t>
      </w:r>
    </w:p>
    <w:p w14:paraId="3780691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（損害賠償の予定）</w:t>
      </w:r>
    </w:p>
    <w:p w14:paraId="544C00E0"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第５３条の２　受注者は、受注者（受注者を構成員とする事業者団体（独占禁止法第２条第２項に規定する団体をいう</w:t>
      </w:r>
      <w:r w:rsidRPr="00CE2B8A">
        <w:rPr>
          <w:rFonts w:ascii="ＭＳ 明朝" w:hAnsi="ＭＳ 明朝" w:hint="eastAsia"/>
          <w:kern w:val="0"/>
          <w:szCs w:val="21"/>
        </w:rPr>
        <w:t>。</w:t>
      </w:r>
      <w:r w:rsidRPr="00CE2B8A">
        <w:rPr>
          <w:rFonts w:ascii="ＭＳ 明朝" w:hAnsi="ＭＳ 明朝" w:hint="eastAsia"/>
          <w:szCs w:val="21"/>
        </w:rPr>
        <w:t>）を含む</w:t>
      </w:r>
      <w:r w:rsidRPr="00CE2B8A">
        <w:rPr>
          <w:rFonts w:ascii="ＭＳ 明朝" w:hAnsi="ＭＳ 明朝" w:hint="eastAsia"/>
          <w:kern w:val="0"/>
          <w:szCs w:val="21"/>
        </w:rPr>
        <w:t>。</w:t>
      </w:r>
      <w:r w:rsidRPr="00CE2B8A">
        <w:rPr>
          <w:rFonts w:ascii="ＭＳ 明朝" w:hAnsi="ＭＳ 明朝" w:hint="eastAsia"/>
          <w:szCs w:val="21"/>
        </w:rPr>
        <w:t>）又は受注者が代理人、支配人その他使用人若しくは入札代理人として使用していた者が、第４６条第１項各号のいずれかに該当するときは、業務の完了の前後を問わず、又は発注者が契約を解除するか否かを問わず、請負代金額の１０分の２に相当する額以上の額を損害賠償金として、発注者の指定する期間内に発注者に支払わなければならない。ただし、同項第１号、第２号又は第３号に該当する場合において、当該命令の対象となる行為が昭和５７年６月１８日公正取引委員会告示第１５号（不公正な取引方法）第６項に該当する行為である場合その他発注者が特に認める場合は、この限りでない。</w:t>
      </w:r>
    </w:p>
    <w:p w14:paraId="02CA7EB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w:t>
      </w:r>
      <w:proofErr w:type="gramStart"/>
      <w:r w:rsidRPr="00CE2B8A">
        <w:rPr>
          <w:rFonts w:ascii="ＭＳ 明朝" w:hAnsi="ＭＳ 明朝" w:hint="eastAsia"/>
          <w:szCs w:val="21"/>
        </w:rPr>
        <w:t>明か</w:t>
      </w:r>
      <w:proofErr w:type="gramEnd"/>
      <w:r w:rsidRPr="00CE2B8A">
        <w:rPr>
          <w:rFonts w:ascii="ＭＳ 明朝" w:hAnsi="ＭＳ 明朝" w:hint="eastAsia"/>
          <w:szCs w:val="21"/>
        </w:rPr>
        <w:t>となった場合においても、同様とする。</w:t>
      </w:r>
    </w:p>
    <w:p w14:paraId="2D6B4D07"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（受注者の損害賠償請求等）</w:t>
      </w:r>
    </w:p>
    <w:p w14:paraId="0876E1A3"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第５４条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3BAD765"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（１）第４８条又は第４９条の規定により、この契約が解除されたとき。</w:t>
      </w:r>
    </w:p>
    <w:p w14:paraId="41E62BD6" w14:textId="77777777" w:rsidR="0083228A" w:rsidRPr="00CE2B8A" w:rsidRDefault="0083228A" w:rsidP="0083228A">
      <w:pPr>
        <w:ind w:leftChars="100" w:left="681" w:rightChars="-88" w:right="-195" w:hangingChars="208" w:hanging="460"/>
        <w:jc w:val="left"/>
        <w:rPr>
          <w:rFonts w:ascii="ＭＳ 明朝" w:hAnsi="ＭＳ 明朝"/>
          <w:szCs w:val="21"/>
        </w:rPr>
      </w:pPr>
      <w:r w:rsidRPr="00CE2B8A">
        <w:rPr>
          <w:rFonts w:ascii="ＭＳ 明朝" w:hAnsi="ＭＳ 明朝" w:hint="eastAsia"/>
          <w:szCs w:val="21"/>
        </w:rPr>
        <w:t>（２）前号に掲げる場合のほか、債務の本旨に従った履行をしないとき又は債務の履行が不能であるとき。</w:t>
      </w:r>
    </w:p>
    <w:p w14:paraId="362C8B08"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第３３条第２項（第３８条において準用する場合を含む</w:t>
      </w:r>
      <w:r w:rsidRPr="00CE2B8A">
        <w:rPr>
          <w:rFonts w:ascii="ＭＳ 明朝" w:hAnsi="ＭＳ 明朝" w:hint="eastAsia"/>
          <w:kern w:val="0"/>
          <w:szCs w:val="21"/>
        </w:rPr>
        <w:t>。</w:t>
      </w:r>
      <w:r w:rsidRPr="00CE2B8A">
        <w:rPr>
          <w:rFonts w:ascii="ＭＳ 明朝" w:hAnsi="ＭＳ 明朝" w:hint="eastAsia"/>
          <w:szCs w:val="21"/>
        </w:rPr>
        <w:t>）の規定による業務委託料の支払いが遅れた場合においては、受注者は、未受領金額につき、遅延日数に応じ、この契約の締結日における支払遅延防止法の利率で計算した額の遅延利息の支払いを発注者に請求することができる。</w:t>
      </w:r>
    </w:p>
    <w:p w14:paraId="65DE8706"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（契約不適合責任期間等）</w:t>
      </w:r>
    </w:p>
    <w:p w14:paraId="24EED835"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第５５条　発注者は、引き渡された成果物に関し、第３２条第３項又は第４項（第３８条においてこれらの規定を準用する場合を含む</w:t>
      </w:r>
      <w:r w:rsidRPr="00CE2B8A">
        <w:rPr>
          <w:rFonts w:ascii="ＭＳ 明朝" w:hAnsi="ＭＳ 明朝" w:hint="eastAsia"/>
          <w:kern w:val="0"/>
          <w:szCs w:val="21"/>
        </w:rPr>
        <w:t>。</w:t>
      </w:r>
      <w:r w:rsidRPr="00CE2B8A">
        <w:rPr>
          <w:rFonts w:ascii="ＭＳ 明朝" w:hAnsi="ＭＳ 明朝" w:hint="eastAsia"/>
          <w:szCs w:val="21"/>
        </w:rPr>
        <w:t>）の規定による引渡し（以下この条において単に「引渡し」という</w:t>
      </w:r>
      <w:r w:rsidRPr="00CE2B8A">
        <w:rPr>
          <w:rFonts w:ascii="ＭＳ 明朝" w:hAnsi="ＭＳ 明朝" w:hint="eastAsia"/>
          <w:kern w:val="0"/>
          <w:szCs w:val="21"/>
        </w:rPr>
        <w:t>。</w:t>
      </w:r>
      <w:r w:rsidRPr="00CE2B8A">
        <w:rPr>
          <w:rFonts w:ascii="ＭＳ 明朝" w:hAnsi="ＭＳ 明朝" w:hint="eastAsia"/>
          <w:szCs w:val="21"/>
        </w:rPr>
        <w:t>）を受けた日から３年以内でなければ、契約不適合を理由とした履行の追完の請求、損害賠償の請求、代金の減額の請求又は契約の解除（以下この条において「請求等」という</w:t>
      </w:r>
      <w:r w:rsidRPr="00CE2B8A">
        <w:rPr>
          <w:rFonts w:ascii="ＭＳ 明朝" w:hAnsi="ＭＳ 明朝" w:hint="eastAsia"/>
          <w:kern w:val="0"/>
          <w:szCs w:val="21"/>
        </w:rPr>
        <w:t>。</w:t>
      </w:r>
      <w:r w:rsidRPr="00CE2B8A">
        <w:rPr>
          <w:rFonts w:ascii="ＭＳ 明朝" w:hAnsi="ＭＳ 明朝" w:hint="eastAsia"/>
          <w:szCs w:val="21"/>
        </w:rPr>
        <w:t>）をすることができない。</w:t>
      </w:r>
    </w:p>
    <w:p w14:paraId="79E939B9"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２　前項の請求等は、具体的な契約不適合の内容、請求する損害額の算定の根拠等当該請求等の根拠を示して、受注者の契約不適合責任を問う意思を明確に告げることで行う。</w:t>
      </w:r>
    </w:p>
    <w:p w14:paraId="0358718F"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lastRenderedPageBreak/>
        <w:t>３　発注者が第１項に規定する契約不適合に係る請求等が可能な期間（以下この項及び第６項において</w:t>
      </w:r>
      <w:r w:rsidR="00447F29" w:rsidRPr="00447F29">
        <w:rPr>
          <w:rFonts w:ascii="ＭＳ 明朝" w:hAnsi="ＭＳ 明朝" w:hint="eastAsia"/>
          <w:szCs w:val="21"/>
        </w:rPr>
        <w:t>「契約不適合責任期間」という。）</w:t>
      </w:r>
      <w:r w:rsidRPr="00CE2B8A">
        <w:rPr>
          <w:rFonts w:ascii="ＭＳ 明朝" w:hAnsi="ＭＳ 明朝" w:hint="eastAsia"/>
          <w:szCs w:val="21"/>
        </w:rPr>
        <w:t>の内に契約不適合を知り、その旨を受注者に通知した場合において、発注者が通知から１年が経過する日までに前項に規定する方法による請求等をしたときは</w:t>
      </w:r>
      <w:r w:rsidRPr="00CE2B8A">
        <w:rPr>
          <w:rFonts w:ascii="ＭＳ 明朝" w:hAnsi="ＭＳ 明朝" w:hint="eastAsia"/>
          <w:kern w:val="0"/>
          <w:szCs w:val="21"/>
        </w:rPr>
        <w:t>、</w:t>
      </w:r>
      <w:r w:rsidRPr="00CE2B8A">
        <w:rPr>
          <w:rFonts w:ascii="ＭＳ 明朝" w:hAnsi="ＭＳ 明朝" w:hint="eastAsia"/>
          <w:szCs w:val="21"/>
        </w:rPr>
        <w:t>契約不適合責任期間の内に請求等をしたものとみなす。</w:t>
      </w:r>
    </w:p>
    <w:p w14:paraId="73093E75"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４　発注者は、第１項の請求等を行ったときは、当該請求等の根拠となる契約不適合に関し、民法の消滅時効の範囲で、当該請求等以外に必要と認められる請求等をすることができる。</w:t>
      </w:r>
    </w:p>
    <w:p w14:paraId="44AE0198"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５　前各項の規定は、契約不適合が受注者の故意又は重過失により生じたものであるときには適用せず、契約不適合に関する受注者の責任については、民法の定めるところによる。</w:t>
      </w:r>
    </w:p>
    <w:p w14:paraId="627FFE0E"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６　民法第６３７条第１項の規定は、契約不適合責任期間については適用しない。</w:t>
      </w:r>
    </w:p>
    <w:p w14:paraId="6342571F"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31519A8"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８　引き渡された成果物の契約不適合が設計図書の記載内容、</w:t>
      </w:r>
      <w:r w:rsidR="0085760F" w:rsidRPr="0085760F">
        <w:rPr>
          <w:rFonts w:ascii="ＭＳ 明朝" w:hAnsi="ＭＳ 明朝" w:hint="eastAsia"/>
          <w:szCs w:val="21"/>
        </w:rPr>
        <w:t>発注者の指示又は貸与品等の性状により生じた</w:t>
      </w:r>
      <w:r w:rsidRPr="00CE2B8A">
        <w:rPr>
          <w:rFonts w:ascii="ＭＳ 明朝" w:hAnsi="ＭＳ 明朝" w:hint="eastAsia"/>
          <w:szCs w:val="21"/>
        </w:rPr>
        <w:t>ものであるときは、発注者は当該契約不適合を理由として、請求等をすることができない</w:t>
      </w:r>
      <w:r w:rsidRPr="00CE2B8A">
        <w:rPr>
          <w:rFonts w:ascii="ＭＳ 明朝" w:hAnsi="ＭＳ 明朝" w:hint="eastAsia"/>
          <w:kern w:val="0"/>
          <w:szCs w:val="21"/>
        </w:rPr>
        <w:t>。</w:t>
      </w:r>
      <w:r w:rsidRPr="00CE2B8A">
        <w:rPr>
          <w:rFonts w:ascii="ＭＳ 明朝" w:hAnsi="ＭＳ 明朝" w:hint="eastAsia"/>
          <w:szCs w:val="21"/>
        </w:rPr>
        <w:t>ただし、受注者がその記載内容、指示又は貸与品等が不適当であることを知りながらこれを通知しなかったときは、この限りでない。</w:t>
      </w:r>
    </w:p>
    <w:p w14:paraId="5B85E9E4"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（保険）</w:t>
      </w:r>
    </w:p>
    <w:p w14:paraId="3B6AC1F2"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第５６条　受注者は、設計図書に基づき火災保険その他の保険を付したとき又は任意に保険を付しているときは、当該保険にかかる証券又はこれに代わるものを直ちに発注者に提示しなければならない。</w:t>
      </w:r>
    </w:p>
    <w:p w14:paraId="099F43E6"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（賠償金等の徴収）</w:t>
      </w:r>
    </w:p>
    <w:p w14:paraId="3DFC8002"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第５７条　受注者がこの契約に基づく賠償金、損害金又は違約金を発注者の指定する期間内に支払わないときは、発注者は、その支払わない額に発注者の指定する期限を経過した日から業務委託料支払いの日まで、</w:t>
      </w:r>
      <w:r w:rsidR="00F17260">
        <w:rPr>
          <w:rFonts w:ascii="ＭＳ 明朝" w:hAnsi="ＭＳ 明朝" w:hint="eastAsia"/>
          <w:szCs w:val="21"/>
        </w:rPr>
        <w:t>この契約の締結日における支払遅延防止法の利率で</w:t>
      </w:r>
      <w:r w:rsidRPr="00CE2B8A">
        <w:rPr>
          <w:rFonts w:ascii="ＭＳ 明朝" w:hAnsi="ＭＳ 明朝" w:hint="eastAsia"/>
          <w:szCs w:val="21"/>
        </w:rPr>
        <w:t>計算した額の利息を付した額と</w:t>
      </w:r>
      <w:r w:rsidRPr="00CE2B8A">
        <w:rPr>
          <w:rFonts w:ascii="ＭＳ 明朝" w:hAnsi="ＭＳ 明朝" w:hint="eastAsia"/>
          <w:kern w:val="0"/>
          <w:szCs w:val="21"/>
        </w:rPr>
        <w:t>、</w:t>
      </w:r>
      <w:r w:rsidRPr="00CE2B8A">
        <w:rPr>
          <w:rFonts w:ascii="ＭＳ 明朝" w:hAnsi="ＭＳ 明朝" w:hint="eastAsia"/>
          <w:szCs w:val="21"/>
        </w:rPr>
        <w:t>発注者の支払うべき業務委託料とを相殺し、なお不足があるときは追徴する。</w:t>
      </w:r>
    </w:p>
    <w:p w14:paraId="1AC7A213" w14:textId="77777777" w:rsidR="0083228A" w:rsidRPr="00CE2B8A" w:rsidRDefault="0083228A" w:rsidP="0083228A">
      <w:pPr>
        <w:ind w:left="221" w:rightChars="-88" w:right="-195" w:hangingChars="100" w:hanging="221"/>
        <w:jc w:val="left"/>
        <w:rPr>
          <w:rFonts w:ascii="ＭＳ 明朝" w:hAnsi="ＭＳ 明朝" w:hint="eastAsia"/>
          <w:szCs w:val="21"/>
        </w:rPr>
      </w:pPr>
      <w:r w:rsidRPr="00CE2B8A">
        <w:rPr>
          <w:rFonts w:ascii="ＭＳ 明朝" w:hAnsi="ＭＳ 明朝" w:hint="eastAsia"/>
          <w:szCs w:val="21"/>
        </w:rPr>
        <w:t>２　前項の追徴をする場合には、発注者は、受注者から遅延日数につき、この契約の締結日における支払遅延防止法の利率で計算した額の延滞金を徴収する。</w:t>
      </w:r>
    </w:p>
    <w:p w14:paraId="77A1621B" w14:textId="77777777" w:rsidR="0083228A" w:rsidRPr="00CE2B8A" w:rsidRDefault="0083228A" w:rsidP="0083228A">
      <w:pPr>
        <w:ind w:left="221" w:rightChars="-88" w:right="-195" w:hangingChars="100" w:hanging="221"/>
        <w:jc w:val="left"/>
        <w:rPr>
          <w:rFonts w:ascii="ＭＳ 明朝" w:hAnsi="ＭＳ 明朝"/>
          <w:szCs w:val="21"/>
        </w:rPr>
      </w:pPr>
      <w:r w:rsidRPr="00CE2B8A">
        <w:rPr>
          <w:rFonts w:ascii="ＭＳ 明朝" w:hAnsi="ＭＳ 明朝" w:hint="eastAsia"/>
          <w:szCs w:val="21"/>
        </w:rPr>
        <w:t>（契約外の事項）</w:t>
      </w:r>
    </w:p>
    <w:p w14:paraId="053D9049" w14:textId="77777777" w:rsidR="0083228A" w:rsidRPr="00CE2B8A" w:rsidRDefault="0083228A" w:rsidP="0083228A">
      <w:pPr>
        <w:ind w:left="221" w:rightChars="-88" w:right="-195" w:hangingChars="100" w:hanging="221"/>
        <w:jc w:val="left"/>
        <w:rPr>
          <w:rFonts w:hint="eastAsia"/>
          <w:color w:val="FF0000"/>
          <w:sz w:val="20"/>
        </w:rPr>
      </w:pPr>
      <w:r w:rsidRPr="00CE2B8A">
        <w:rPr>
          <w:rFonts w:ascii="ＭＳ 明朝" w:hAnsi="ＭＳ 明朝" w:hint="eastAsia"/>
          <w:szCs w:val="21"/>
        </w:rPr>
        <w:t>第５８条　この契約書に定めのない事項については、必要に応じて発注者と受注者とが協議して定める。</w:t>
      </w:r>
    </w:p>
    <w:sectPr w:rsidR="0083228A" w:rsidRPr="00CE2B8A" w:rsidSect="003F1F53">
      <w:type w:val="continuous"/>
      <w:pgSz w:w="11906" w:h="16838" w:code="9"/>
      <w:pgMar w:top="1164" w:right="1418" w:bottom="1418" w:left="1418" w:header="851" w:footer="992" w:gutter="0"/>
      <w:pgNumType w:fmt="numberInDash"/>
      <w:cols w:space="425"/>
      <w:docGrid w:type="linesAndChars" w:linePitch="38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CDA4" w14:textId="77777777" w:rsidR="003F1F53" w:rsidRDefault="003F1F53">
      <w:r>
        <w:separator/>
      </w:r>
    </w:p>
  </w:endnote>
  <w:endnote w:type="continuationSeparator" w:id="0">
    <w:p w14:paraId="70450200" w14:textId="77777777" w:rsidR="003F1F53" w:rsidRDefault="003F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667" w14:textId="77777777" w:rsidR="00713EB0" w:rsidRDefault="00713EB0" w:rsidP="00A452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C2F6A7" w14:textId="77777777" w:rsidR="00713EB0" w:rsidRDefault="00713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A0C2" w14:textId="77777777" w:rsidR="003F1F53" w:rsidRDefault="003F1F53">
      <w:r>
        <w:separator/>
      </w:r>
    </w:p>
  </w:footnote>
  <w:footnote w:type="continuationSeparator" w:id="0">
    <w:p w14:paraId="308F9EDD" w14:textId="77777777" w:rsidR="003F1F53" w:rsidRDefault="003F1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7F0A"/>
    <w:multiLevelType w:val="singleLevel"/>
    <w:tmpl w:val="FB38301C"/>
    <w:lvl w:ilvl="0">
      <w:start w:val="1"/>
      <w:numFmt w:val="decimalFullWidth"/>
      <w:lvlText w:val="（%1）"/>
      <w:lvlJc w:val="left"/>
      <w:pPr>
        <w:tabs>
          <w:tab w:val="num" w:pos="672"/>
        </w:tabs>
        <w:ind w:left="672" w:hanging="672"/>
      </w:pPr>
      <w:rPr>
        <w:rFonts w:hint="eastAsia"/>
      </w:rPr>
    </w:lvl>
  </w:abstractNum>
  <w:abstractNum w:abstractNumId="1" w15:restartNumberingAfterBreak="0">
    <w:nsid w:val="247B3180"/>
    <w:multiLevelType w:val="hybridMultilevel"/>
    <w:tmpl w:val="E80A75D6"/>
    <w:lvl w:ilvl="0" w:tplc="FFFFFFFF">
      <w:start w:val="47"/>
      <w:numFmt w:val="decimal"/>
      <w:lvlText w:val="第%1条"/>
      <w:lvlJc w:val="left"/>
      <w:pPr>
        <w:tabs>
          <w:tab w:val="num" w:pos="900"/>
        </w:tabs>
        <w:ind w:left="900" w:hanging="90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3B0E513C"/>
    <w:multiLevelType w:val="singleLevel"/>
    <w:tmpl w:val="93A25C64"/>
    <w:lvl w:ilvl="0">
      <w:start w:val="1"/>
      <w:numFmt w:val="decimal"/>
      <w:lvlText w:val="(%1)"/>
      <w:lvlJc w:val="center"/>
      <w:pPr>
        <w:tabs>
          <w:tab w:val="num" w:pos="644"/>
        </w:tabs>
        <w:ind w:left="431" w:hanging="147"/>
      </w:pPr>
      <w:rPr>
        <w:rFonts w:ascii="ＭＳ 明朝" w:eastAsia="ＭＳ 明朝" w:hint="eastAsia"/>
        <w:b/>
        <w:i w:val="0"/>
      </w:rPr>
    </w:lvl>
  </w:abstractNum>
  <w:abstractNum w:abstractNumId="3" w15:restartNumberingAfterBreak="0">
    <w:nsid w:val="556F4102"/>
    <w:multiLevelType w:val="singleLevel"/>
    <w:tmpl w:val="93A25C64"/>
    <w:lvl w:ilvl="0">
      <w:start w:val="1"/>
      <w:numFmt w:val="decimal"/>
      <w:lvlText w:val="(%1)"/>
      <w:lvlJc w:val="center"/>
      <w:pPr>
        <w:tabs>
          <w:tab w:val="num" w:pos="644"/>
        </w:tabs>
        <w:ind w:left="431" w:hanging="147"/>
      </w:pPr>
      <w:rPr>
        <w:rFonts w:ascii="ＭＳ 明朝" w:eastAsia="ＭＳ 明朝" w:hint="eastAsia"/>
        <w:b/>
        <w:i w:val="0"/>
      </w:rPr>
    </w:lvl>
  </w:abstractNum>
  <w:abstractNum w:abstractNumId="4" w15:restartNumberingAfterBreak="0">
    <w:nsid w:val="6B403B42"/>
    <w:multiLevelType w:val="singleLevel"/>
    <w:tmpl w:val="93A25C64"/>
    <w:lvl w:ilvl="0">
      <w:start w:val="1"/>
      <w:numFmt w:val="decimal"/>
      <w:lvlText w:val="(%1)"/>
      <w:lvlJc w:val="center"/>
      <w:pPr>
        <w:tabs>
          <w:tab w:val="num" w:pos="644"/>
        </w:tabs>
        <w:ind w:left="431" w:hanging="147"/>
      </w:pPr>
      <w:rPr>
        <w:rFonts w:ascii="ＭＳ 明朝" w:eastAsia="ＭＳ 明朝" w:hint="eastAsia"/>
        <w:b/>
        <w:i w:val="0"/>
      </w:rPr>
    </w:lvl>
  </w:abstractNum>
  <w:num w:numId="1" w16cid:durableId="1271821363">
    <w:abstractNumId w:val="4"/>
  </w:num>
  <w:num w:numId="2" w16cid:durableId="388381741">
    <w:abstractNumId w:val="0"/>
  </w:num>
  <w:num w:numId="3" w16cid:durableId="938560657">
    <w:abstractNumId w:val="1"/>
  </w:num>
  <w:num w:numId="4" w16cid:durableId="606695681">
    <w:abstractNumId w:val="3"/>
  </w:num>
  <w:num w:numId="5" w16cid:durableId="36178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0"/>
  <w:drawingGridVerticalSpacing w:val="24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782"/>
    <w:rsid w:val="00046CD6"/>
    <w:rsid w:val="00054ECD"/>
    <w:rsid w:val="000640CF"/>
    <w:rsid w:val="000C16C5"/>
    <w:rsid w:val="000D42E5"/>
    <w:rsid w:val="00111891"/>
    <w:rsid w:val="001231B5"/>
    <w:rsid w:val="001A353B"/>
    <w:rsid w:val="001A7A53"/>
    <w:rsid w:val="001E6EFD"/>
    <w:rsid w:val="001F47F4"/>
    <w:rsid w:val="00224F17"/>
    <w:rsid w:val="00233947"/>
    <w:rsid w:val="00235BB5"/>
    <w:rsid w:val="00240089"/>
    <w:rsid w:val="00246404"/>
    <w:rsid w:val="00257A8F"/>
    <w:rsid w:val="00262CF4"/>
    <w:rsid w:val="0028057B"/>
    <w:rsid w:val="00284838"/>
    <w:rsid w:val="0029263D"/>
    <w:rsid w:val="002A1037"/>
    <w:rsid w:val="002D5F6D"/>
    <w:rsid w:val="002E4D35"/>
    <w:rsid w:val="002E4F92"/>
    <w:rsid w:val="00334C4B"/>
    <w:rsid w:val="003406BB"/>
    <w:rsid w:val="00354E08"/>
    <w:rsid w:val="00367518"/>
    <w:rsid w:val="0037226E"/>
    <w:rsid w:val="00377D9F"/>
    <w:rsid w:val="00380FD2"/>
    <w:rsid w:val="003947C8"/>
    <w:rsid w:val="003B1AE3"/>
    <w:rsid w:val="003D1992"/>
    <w:rsid w:val="003E2182"/>
    <w:rsid w:val="003E7673"/>
    <w:rsid w:val="003F1F53"/>
    <w:rsid w:val="00424D48"/>
    <w:rsid w:val="00447F29"/>
    <w:rsid w:val="00453C6F"/>
    <w:rsid w:val="00453E68"/>
    <w:rsid w:val="00461B81"/>
    <w:rsid w:val="00463834"/>
    <w:rsid w:val="00464678"/>
    <w:rsid w:val="004762AC"/>
    <w:rsid w:val="0048062F"/>
    <w:rsid w:val="00481295"/>
    <w:rsid w:val="00495FD4"/>
    <w:rsid w:val="004C1C8B"/>
    <w:rsid w:val="0050522D"/>
    <w:rsid w:val="00512A86"/>
    <w:rsid w:val="00513822"/>
    <w:rsid w:val="005171F7"/>
    <w:rsid w:val="00527C28"/>
    <w:rsid w:val="005418A5"/>
    <w:rsid w:val="00553D9E"/>
    <w:rsid w:val="005652BE"/>
    <w:rsid w:val="005724EF"/>
    <w:rsid w:val="005C4070"/>
    <w:rsid w:val="005D3277"/>
    <w:rsid w:val="00612EB9"/>
    <w:rsid w:val="00633E13"/>
    <w:rsid w:val="0065410F"/>
    <w:rsid w:val="006978EB"/>
    <w:rsid w:val="006A4200"/>
    <w:rsid w:val="006C0A1D"/>
    <w:rsid w:val="006D44C6"/>
    <w:rsid w:val="006E1AC3"/>
    <w:rsid w:val="006E5E98"/>
    <w:rsid w:val="007106F4"/>
    <w:rsid w:val="00713EB0"/>
    <w:rsid w:val="00717551"/>
    <w:rsid w:val="007246A4"/>
    <w:rsid w:val="007452A0"/>
    <w:rsid w:val="007633BE"/>
    <w:rsid w:val="00763639"/>
    <w:rsid w:val="00792104"/>
    <w:rsid w:val="007D42D2"/>
    <w:rsid w:val="007E1DE7"/>
    <w:rsid w:val="008014F8"/>
    <w:rsid w:val="00806064"/>
    <w:rsid w:val="0083228A"/>
    <w:rsid w:val="00836122"/>
    <w:rsid w:val="008559D8"/>
    <w:rsid w:val="0085760F"/>
    <w:rsid w:val="008623F6"/>
    <w:rsid w:val="00864C5D"/>
    <w:rsid w:val="00882486"/>
    <w:rsid w:val="0088433C"/>
    <w:rsid w:val="00892019"/>
    <w:rsid w:val="0089484C"/>
    <w:rsid w:val="008A2202"/>
    <w:rsid w:val="008A79D5"/>
    <w:rsid w:val="009177B1"/>
    <w:rsid w:val="00921F6C"/>
    <w:rsid w:val="0093038A"/>
    <w:rsid w:val="009614CB"/>
    <w:rsid w:val="009916D0"/>
    <w:rsid w:val="009E5E60"/>
    <w:rsid w:val="009F06C0"/>
    <w:rsid w:val="00A0534B"/>
    <w:rsid w:val="00A16D54"/>
    <w:rsid w:val="00A32B9A"/>
    <w:rsid w:val="00A452BA"/>
    <w:rsid w:val="00A642B1"/>
    <w:rsid w:val="00A64363"/>
    <w:rsid w:val="00A86486"/>
    <w:rsid w:val="00AA1D08"/>
    <w:rsid w:val="00AB6071"/>
    <w:rsid w:val="00AC3782"/>
    <w:rsid w:val="00AD32E9"/>
    <w:rsid w:val="00AE45F1"/>
    <w:rsid w:val="00AF23DC"/>
    <w:rsid w:val="00B222E2"/>
    <w:rsid w:val="00B31FCB"/>
    <w:rsid w:val="00B32137"/>
    <w:rsid w:val="00B324C0"/>
    <w:rsid w:val="00B4005B"/>
    <w:rsid w:val="00B473A2"/>
    <w:rsid w:val="00B5268D"/>
    <w:rsid w:val="00B56C3F"/>
    <w:rsid w:val="00B6224C"/>
    <w:rsid w:val="00B74A49"/>
    <w:rsid w:val="00B81C6C"/>
    <w:rsid w:val="00B90B13"/>
    <w:rsid w:val="00B91F6F"/>
    <w:rsid w:val="00B96BC7"/>
    <w:rsid w:val="00BD4660"/>
    <w:rsid w:val="00BD79FE"/>
    <w:rsid w:val="00C07331"/>
    <w:rsid w:val="00C10C6A"/>
    <w:rsid w:val="00C12217"/>
    <w:rsid w:val="00C1464A"/>
    <w:rsid w:val="00C160B0"/>
    <w:rsid w:val="00C20E91"/>
    <w:rsid w:val="00C334C0"/>
    <w:rsid w:val="00C41662"/>
    <w:rsid w:val="00C5043D"/>
    <w:rsid w:val="00C57C3B"/>
    <w:rsid w:val="00C90CBE"/>
    <w:rsid w:val="00CA3F98"/>
    <w:rsid w:val="00CB3400"/>
    <w:rsid w:val="00CB44AE"/>
    <w:rsid w:val="00CD08A9"/>
    <w:rsid w:val="00CD27F2"/>
    <w:rsid w:val="00CE2B8A"/>
    <w:rsid w:val="00D06182"/>
    <w:rsid w:val="00D12640"/>
    <w:rsid w:val="00D31236"/>
    <w:rsid w:val="00D32BD1"/>
    <w:rsid w:val="00D35BF0"/>
    <w:rsid w:val="00D376DC"/>
    <w:rsid w:val="00D75395"/>
    <w:rsid w:val="00D93249"/>
    <w:rsid w:val="00DB6837"/>
    <w:rsid w:val="00DF0D5D"/>
    <w:rsid w:val="00DF5AC0"/>
    <w:rsid w:val="00E22894"/>
    <w:rsid w:val="00E2621B"/>
    <w:rsid w:val="00E400E4"/>
    <w:rsid w:val="00E45DD5"/>
    <w:rsid w:val="00E765F3"/>
    <w:rsid w:val="00EA2EF1"/>
    <w:rsid w:val="00ED214C"/>
    <w:rsid w:val="00F1639A"/>
    <w:rsid w:val="00F17260"/>
    <w:rsid w:val="00F351C5"/>
    <w:rsid w:val="00F62443"/>
    <w:rsid w:val="00FB3FEB"/>
    <w:rsid w:val="00FF0BDE"/>
    <w:rsid w:val="00FF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3013A99"/>
  <w15:chartTrackingRefBased/>
  <w15:docId w15:val="{AB8A5351-6E57-AE49-B85E-CFEE6769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ind w:left="221" w:hanging="221"/>
      <w:jc w:val="left"/>
    </w:pPr>
    <w:rPr>
      <w:rFonts w:ascii="ＭＳ 明朝" w:hAnsi="Times New Roman"/>
      <w:b/>
      <w:color w:val="000000"/>
    </w:rPr>
  </w:style>
  <w:style w:type="paragraph" w:styleId="a4">
    <w:name w:val="Plain Text"/>
    <w:basedOn w:val="a"/>
    <w:rPr>
      <w:rFonts w:ascii="ＭＳ 明朝" w:hAnsi="Courier New"/>
      <w:sz w:val="21"/>
    </w:rPr>
  </w:style>
  <w:style w:type="paragraph" w:styleId="a5">
    <w:name w:val="footer"/>
    <w:basedOn w:val="a"/>
    <w:rsid w:val="00513822"/>
    <w:pPr>
      <w:tabs>
        <w:tab w:val="center" w:pos="4252"/>
        <w:tab w:val="right" w:pos="8504"/>
      </w:tabs>
      <w:snapToGrid w:val="0"/>
    </w:pPr>
  </w:style>
  <w:style w:type="character" w:styleId="a6">
    <w:name w:val="page number"/>
    <w:basedOn w:val="a0"/>
    <w:rsid w:val="00513822"/>
  </w:style>
  <w:style w:type="paragraph" w:styleId="a7">
    <w:name w:val="header"/>
    <w:basedOn w:val="a"/>
    <w:rsid w:val="005D327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2104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Office\Template\法制.dot</Template>
  <TotalTime>3</TotalTime>
  <Pages>24</Pages>
  <Words>4168</Words>
  <Characters>23759</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平成２０年７月４日訓令甲第２５号</vt:lpstr>
      <vt:lpstr>平成２０年７月４日訓令甲第２５号</vt:lpstr>
    </vt:vector>
  </TitlesOfParts>
  <Company>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平成２０年７月４日訓令甲第２５号</dc:title>
  <dc:subject/>
  <dc:creator>橿原市</dc:creator>
  <cp:keywords/>
  <dc:description/>
  <cp:lastModifiedBy>辰浩 浦南</cp:lastModifiedBy>
  <cp:revision>2</cp:revision>
  <cp:lastPrinted>2012-10-09T06:43:00Z</cp:lastPrinted>
  <dcterms:created xsi:type="dcterms:W3CDTF">2024-01-30T12:34:00Z</dcterms:created>
  <dcterms:modified xsi:type="dcterms:W3CDTF">2024-01-30T12:34:00Z</dcterms:modified>
</cp:coreProperties>
</file>